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25A1F" w14:textId="77777777" w:rsidR="0024396E" w:rsidRDefault="0024396E" w:rsidP="00264C0A">
      <w:pPr>
        <w:spacing w:before="120" w:after="0" w:line="360" w:lineRule="auto"/>
        <w:jc w:val="center"/>
        <w:rPr>
          <w:rFonts w:ascii="Arial" w:hAnsi="Arial" w:cs="Arial"/>
          <w:b/>
          <w:bCs/>
          <w:color w:val="0070C0"/>
          <w:sz w:val="36"/>
          <w:szCs w:val="36"/>
        </w:rPr>
      </w:pPr>
      <w:r>
        <w:rPr>
          <w:rFonts w:ascii="Arial" w:hAnsi="Arial" w:cs="Arial"/>
          <w:b/>
          <w:bCs/>
          <w:color w:val="0070C0"/>
          <w:sz w:val="36"/>
          <w:szCs w:val="36"/>
        </w:rPr>
        <w:t xml:space="preserve">Oblastní nemocnice Mladá Boleslav, a. s., nemocnice Středočeského kraje </w:t>
      </w:r>
    </w:p>
    <w:p w14:paraId="159CCC2E" w14:textId="5C10A40C" w:rsidR="00D71501" w:rsidRPr="00264C0A" w:rsidRDefault="0024396E" w:rsidP="00264C0A">
      <w:pPr>
        <w:spacing w:before="120" w:after="0" w:line="360" w:lineRule="auto"/>
        <w:jc w:val="center"/>
        <w:rPr>
          <w:rFonts w:ascii="Arial" w:hAnsi="Arial" w:cs="Arial"/>
          <w:b/>
          <w:bCs/>
          <w:color w:val="0070C0"/>
          <w:sz w:val="36"/>
          <w:szCs w:val="36"/>
        </w:rPr>
      </w:pPr>
      <w:r>
        <w:rPr>
          <w:rFonts w:ascii="Arial" w:hAnsi="Arial" w:cs="Arial"/>
          <w:b/>
          <w:bCs/>
          <w:color w:val="0070C0"/>
          <w:sz w:val="36"/>
          <w:szCs w:val="36"/>
        </w:rPr>
        <w:t>(</w:t>
      </w:r>
      <w:proofErr w:type="spellStart"/>
      <w:r>
        <w:rPr>
          <w:rFonts w:ascii="Arial" w:hAnsi="Arial" w:cs="Arial"/>
          <w:b/>
          <w:bCs/>
          <w:color w:val="0070C0"/>
          <w:sz w:val="36"/>
          <w:szCs w:val="36"/>
        </w:rPr>
        <w:t>Klaudiánova</w:t>
      </w:r>
      <w:proofErr w:type="spellEnd"/>
      <w:r>
        <w:rPr>
          <w:rFonts w:ascii="Arial" w:hAnsi="Arial" w:cs="Arial"/>
          <w:b/>
          <w:bCs/>
          <w:color w:val="0070C0"/>
          <w:sz w:val="36"/>
          <w:szCs w:val="36"/>
        </w:rPr>
        <w:t xml:space="preserve"> nemocnice)</w:t>
      </w:r>
    </w:p>
    <w:p w14:paraId="58A6B5D4" w14:textId="77777777" w:rsidR="00E03475" w:rsidRPr="00264C0A" w:rsidRDefault="00E03475" w:rsidP="00264C0A">
      <w:pP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Evaluace SC 2.3 IROP</w:t>
      </w:r>
    </w:p>
    <w:p w14:paraId="14AA43A8" w14:textId="39DFAD6C" w:rsidR="00843AA5" w:rsidRPr="00264C0A" w:rsidRDefault="00843AA5" w:rsidP="00264C0A">
      <w:pPr>
        <w:pBdr>
          <w:bottom w:val="single" w:sz="4" w:space="1" w:color="auto"/>
        </w:pBd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Případová studie</w:t>
      </w:r>
      <w:r w:rsidR="00025918" w:rsidRPr="00264C0A">
        <w:rPr>
          <w:rFonts w:ascii="Arial" w:hAnsi="Arial" w:cs="Arial"/>
          <w:b/>
          <w:bCs/>
          <w:color w:val="000000" w:themeColor="text1"/>
          <w:sz w:val="28"/>
          <w:szCs w:val="28"/>
        </w:rPr>
        <w:t xml:space="preserve"> – </w:t>
      </w:r>
      <w:r w:rsidR="004C7C16">
        <w:rPr>
          <w:rFonts w:ascii="Arial" w:hAnsi="Arial" w:cs="Arial"/>
          <w:b/>
          <w:bCs/>
          <w:color w:val="000000" w:themeColor="text1"/>
          <w:sz w:val="28"/>
          <w:szCs w:val="28"/>
        </w:rPr>
        <w:t>návazná péče</w:t>
      </w:r>
    </w:p>
    <w:p w14:paraId="2ABDE512" w14:textId="77777777" w:rsidR="00C91A94" w:rsidRDefault="00C91A94" w:rsidP="00C91A94">
      <w:pPr>
        <w:pStyle w:val="Odstavecseseznamem"/>
        <w:spacing w:before="120" w:after="0" w:line="360" w:lineRule="auto"/>
        <w:ind w:left="360"/>
        <w:jc w:val="both"/>
        <w:rPr>
          <w:rFonts w:ascii="Arial" w:hAnsi="Arial" w:cs="Arial"/>
          <w:b/>
          <w:sz w:val="24"/>
          <w:szCs w:val="24"/>
        </w:rPr>
      </w:pPr>
    </w:p>
    <w:p w14:paraId="6B6DA8A3" w14:textId="2E32907C" w:rsidR="00CD0AEF" w:rsidRPr="00C91A94" w:rsidRDefault="00D87D06" w:rsidP="00CD0AEF">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Způsob přípravy případové studie </w:t>
      </w:r>
    </w:p>
    <w:p w14:paraId="10ED399B" w14:textId="77777777" w:rsidR="006276AC" w:rsidRPr="006276AC" w:rsidRDefault="006276AC" w:rsidP="006276AC">
      <w:pPr>
        <w:spacing w:before="120" w:after="0" w:line="360" w:lineRule="auto"/>
        <w:rPr>
          <w:rFonts w:ascii="Arial" w:hAnsi="Arial" w:cs="Arial"/>
        </w:rPr>
      </w:pPr>
    </w:p>
    <w:p w14:paraId="58473F53" w14:textId="74892788"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t xml:space="preserve">Tato případová studie se zaměřuje na vyhodnocení dopadů finanční podpory z Integrovaného regionálního operačního programu (IROP), specifický cíl 2.3, na rozvoj návazné péče </w:t>
      </w:r>
      <w:r w:rsidR="00600CFE">
        <w:rPr>
          <w:rFonts w:ascii="Arial" w:hAnsi="Arial" w:cs="Arial"/>
        </w:rPr>
        <w:br/>
      </w:r>
      <w:r w:rsidRPr="0024396E">
        <w:rPr>
          <w:rFonts w:ascii="Arial" w:hAnsi="Arial" w:cs="Arial"/>
        </w:rPr>
        <w:t>v Oblastní nemocnici Mladá Boleslav, a.s., nemocnici Středočeského kraje. Projekt byl zaměřen na pořízení moderních zobrazovacích technologií</w:t>
      </w:r>
      <w:r w:rsidR="00600CFE">
        <w:rPr>
          <w:rFonts w:ascii="Arial" w:hAnsi="Arial" w:cs="Arial"/>
        </w:rPr>
        <w:t xml:space="preserve">, </w:t>
      </w:r>
      <w:r w:rsidRPr="0024396E">
        <w:rPr>
          <w:rFonts w:ascii="Arial" w:hAnsi="Arial" w:cs="Arial"/>
        </w:rPr>
        <w:t xml:space="preserve">konkrétně </w:t>
      </w:r>
      <w:proofErr w:type="spellStart"/>
      <w:r w:rsidRPr="0024396E">
        <w:rPr>
          <w:rFonts w:ascii="Arial" w:hAnsi="Arial" w:cs="Arial"/>
        </w:rPr>
        <w:t>gamakamery</w:t>
      </w:r>
      <w:proofErr w:type="spellEnd"/>
      <w:r w:rsidRPr="0024396E">
        <w:rPr>
          <w:rFonts w:ascii="Arial" w:hAnsi="Arial" w:cs="Arial"/>
        </w:rPr>
        <w:t xml:space="preserve"> SPECT </w:t>
      </w:r>
      <w:r w:rsidR="00600CFE">
        <w:rPr>
          <w:rFonts w:ascii="Arial" w:hAnsi="Arial" w:cs="Arial"/>
        </w:rPr>
        <w:br/>
      </w:r>
      <w:r w:rsidRPr="0024396E">
        <w:rPr>
          <w:rFonts w:ascii="Arial" w:hAnsi="Arial" w:cs="Arial"/>
        </w:rPr>
        <w:t>a SPECT/CT, magnetické rezonance a multidetektorového CT přístroje. Tato investice reagovala na potřebu obnovy morálně i fyzicky zastaralého vybavení a jejím cílem bylo zvýšení kvality návazné péče pro pacienty spádové oblasti.</w:t>
      </w:r>
    </w:p>
    <w:p w14:paraId="4055481E" w14:textId="77777777"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t>Návazná péče představuje klíčový prvek zdravotního systému, zajišťující plynulý přechod pacientů mezi jednotlivými úrovněmi poskytované péče. Efektivní fungování návazné péče je podmíněno dostupností kvalitních diagnostických metod i organizační koordinací. Modernizace přístrojového vybavení proto není pouze investicí do technického zázemí nemocnice, ale přináší i širší systémové efekty pro celý region. Studie se zaměřuje na to, jakým způsobem realizovaný projekt přispěl ke zlepšení dostupnosti a kvality zdravotní péče, a jaké přínosy i limity lze z pohledu poskytovatele zdravotních služeb identifikovat.</w:t>
      </w:r>
    </w:p>
    <w:p w14:paraId="22BC6F22" w14:textId="77777777"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t>Zpracování studie probíhalo v srpnu 2025 a vycházelo ze tří hlavních zdrojů:</w:t>
      </w:r>
    </w:p>
    <w:p w14:paraId="4A40F5F6" w14:textId="77777777" w:rsidR="0024396E" w:rsidRPr="0024396E" w:rsidRDefault="0024396E" w:rsidP="0024396E">
      <w:pPr>
        <w:pStyle w:val="Odstavecseseznamem"/>
        <w:numPr>
          <w:ilvl w:val="0"/>
          <w:numId w:val="31"/>
        </w:numPr>
        <w:tabs>
          <w:tab w:val="num" w:pos="720"/>
        </w:tabs>
        <w:spacing w:before="120" w:after="0" w:line="360" w:lineRule="auto"/>
        <w:jc w:val="both"/>
        <w:rPr>
          <w:rFonts w:ascii="Arial" w:hAnsi="Arial" w:cs="Arial"/>
        </w:rPr>
      </w:pPr>
      <w:r w:rsidRPr="0024396E">
        <w:rPr>
          <w:rFonts w:ascii="Arial" w:hAnsi="Arial" w:cs="Arial"/>
        </w:rPr>
        <w:t>prostudování dostupných materiálů o realizovaných investicích, včetně informací zveřejněných na webových stránkách nemocnice (</w:t>
      </w:r>
      <w:hyperlink r:id="rId8" w:history="1">
        <w:r w:rsidRPr="0024396E">
          <w:rPr>
            <w:rFonts w:ascii="Arial" w:hAnsi="Arial" w:cs="Arial"/>
          </w:rPr>
          <w:t>www.klaudianovanemocnice.cz</w:t>
        </w:r>
      </w:hyperlink>
      <w:r w:rsidRPr="0024396E">
        <w:rPr>
          <w:rFonts w:ascii="Arial" w:hAnsi="Arial" w:cs="Arial"/>
        </w:rPr>
        <w:t>),</w:t>
      </w:r>
    </w:p>
    <w:p w14:paraId="3928C7A4" w14:textId="0A315651" w:rsidR="0024396E" w:rsidRPr="0024396E" w:rsidRDefault="0024396E" w:rsidP="0024396E">
      <w:pPr>
        <w:pStyle w:val="Odstavecseseznamem"/>
        <w:numPr>
          <w:ilvl w:val="0"/>
          <w:numId w:val="31"/>
        </w:numPr>
        <w:tabs>
          <w:tab w:val="num" w:pos="720"/>
        </w:tabs>
        <w:spacing w:before="120" w:after="0" w:line="360" w:lineRule="auto"/>
        <w:jc w:val="both"/>
        <w:rPr>
          <w:rFonts w:ascii="Arial" w:hAnsi="Arial" w:cs="Arial"/>
        </w:rPr>
      </w:pPr>
      <w:r w:rsidRPr="0024396E">
        <w:rPr>
          <w:rFonts w:ascii="Arial" w:hAnsi="Arial" w:cs="Arial"/>
        </w:rPr>
        <w:t xml:space="preserve">rozhovorů s klíčovými představiteli nemocnice, kteří se na realizaci projektu </w:t>
      </w:r>
      <w:r w:rsidR="00600CFE">
        <w:rPr>
          <w:rFonts w:ascii="Arial" w:hAnsi="Arial" w:cs="Arial"/>
        </w:rPr>
        <w:br/>
      </w:r>
      <w:r w:rsidRPr="0024396E">
        <w:rPr>
          <w:rFonts w:ascii="Arial" w:hAnsi="Arial" w:cs="Arial"/>
        </w:rPr>
        <w:t>a poskytování návazné péče přímo podílejí.</w:t>
      </w:r>
    </w:p>
    <w:p w14:paraId="6C7FC048" w14:textId="77777777"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t>Rozhovor byl uskutečněn s těmito osobami:</w:t>
      </w:r>
    </w:p>
    <w:p w14:paraId="7C0084F6" w14:textId="77777777" w:rsidR="0024396E" w:rsidRPr="0024396E" w:rsidRDefault="0024396E" w:rsidP="0024396E">
      <w:pPr>
        <w:pStyle w:val="Odstavecseseznamem"/>
        <w:numPr>
          <w:ilvl w:val="0"/>
          <w:numId w:val="32"/>
        </w:numPr>
        <w:tabs>
          <w:tab w:val="num" w:pos="720"/>
        </w:tabs>
        <w:spacing w:before="120" w:after="0" w:line="360" w:lineRule="auto"/>
        <w:jc w:val="both"/>
        <w:rPr>
          <w:rFonts w:ascii="Arial" w:hAnsi="Arial" w:cs="Arial"/>
        </w:rPr>
      </w:pPr>
      <w:r w:rsidRPr="0024396E">
        <w:rPr>
          <w:rFonts w:ascii="Arial" w:hAnsi="Arial" w:cs="Arial"/>
          <w:b/>
          <w:bCs/>
        </w:rPr>
        <w:t xml:space="preserve">doc. MUDr. Ján </w:t>
      </w:r>
      <w:proofErr w:type="spellStart"/>
      <w:r w:rsidRPr="0024396E">
        <w:rPr>
          <w:rFonts w:ascii="Arial" w:hAnsi="Arial" w:cs="Arial"/>
          <w:b/>
          <w:bCs/>
        </w:rPr>
        <w:t>Dudra</w:t>
      </w:r>
      <w:proofErr w:type="spellEnd"/>
      <w:r w:rsidRPr="0024396E">
        <w:rPr>
          <w:rFonts w:ascii="Arial" w:hAnsi="Arial" w:cs="Arial"/>
          <w:b/>
          <w:bCs/>
        </w:rPr>
        <w:t>, Ph.D., MPH</w:t>
      </w:r>
      <w:r w:rsidRPr="0024396E">
        <w:rPr>
          <w:rFonts w:ascii="Arial" w:hAnsi="Arial" w:cs="Arial"/>
        </w:rPr>
        <w:t> – zástupce ředitele pro zdravotní služby,</w:t>
      </w:r>
    </w:p>
    <w:p w14:paraId="3AF9C67B" w14:textId="77777777" w:rsidR="0024396E" w:rsidRPr="0024396E" w:rsidRDefault="0024396E" w:rsidP="0024396E">
      <w:pPr>
        <w:pStyle w:val="Odstavecseseznamem"/>
        <w:numPr>
          <w:ilvl w:val="0"/>
          <w:numId w:val="32"/>
        </w:numPr>
        <w:tabs>
          <w:tab w:val="num" w:pos="720"/>
        </w:tabs>
        <w:spacing w:before="120" w:after="0" w:line="360" w:lineRule="auto"/>
        <w:jc w:val="both"/>
        <w:rPr>
          <w:rFonts w:ascii="Arial" w:hAnsi="Arial" w:cs="Arial"/>
        </w:rPr>
      </w:pPr>
      <w:r w:rsidRPr="0024396E">
        <w:rPr>
          <w:rFonts w:ascii="Arial" w:hAnsi="Arial" w:cs="Arial"/>
          <w:b/>
          <w:bCs/>
        </w:rPr>
        <w:t>Mgr. Jiří Janota</w:t>
      </w:r>
      <w:r w:rsidRPr="0024396E">
        <w:rPr>
          <w:rFonts w:ascii="Arial" w:hAnsi="Arial" w:cs="Arial"/>
        </w:rPr>
        <w:t> – vedoucí asistent radiologie a oddělení nukleární medicíny.</w:t>
      </w:r>
    </w:p>
    <w:p w14:paraId="1B4032EE" w14:textId="77777777"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lastRenderedPageBreak/>
        <w:t>Diskuse byla vedena především k těmto tematickým okruhům:</w:t>
      </w:r>
    </w:p>
    <w:p w14:paraId="08EE8A90" w14:textId="77777777" w:rsidR="0024396E" w:rsidRPr="0024396E" w:rsidRDefault="0024396E" w:rsidP="0024396E">
      <w:pPr>
        <w:pStyle w:val="Odstavecseseznamem"/>
        <w:numPr>
          <w:ilvl w:val="0"/>
          <w:numId w:val="33"/>
        </w:numPr>
        <w:tabs>
          <w:tab w:val="num" w:pos="720"/>
        </w:tabs>
        <w:spacing w:before="120" w:after="0" w:line="360" w:lineRule="auto"/>
        <w:jc w:val="both"/>
        <w:rPr>
          <w:rFonts w:ascii="Arial" w:hAnsi="Arial" w:cs="Arial"/>
        </w:rPr>
      </w:pPr>
      <w:r w:rsidRPr="0024396E">
        <w:rPr>
          <w:rFonts w:ascii="Arial" w:hAnsi="Arial" w:cs="Arial"/>
        </w:rPr>
        <w:t>dopad investice na čekací doby a časovou dostupnost vyšetření,</w:t>
      </w:r>
    </w:p>
    <w:p w14:paraId="42466F55" w14:textId="77777777" w:rsidR="0024396E" w:rsidRPr="0024396E" w:rsidRDefault="0024396E" w:rsidP="0024396E">
      <w:pPr>
        <w:pStyle w:val="Odstavecseseznamem"/>
        <w:numPr>
          <w:ilvl w:val="0"/>
          <w:numId w:val="33"/>
        </w:numPr>
        <w:tabs>
          <w:tab w:val="num" w:pos="720"/>
        </w:tabs>
        <w:spacing w:before="120" w:after="0" w:line="360" w:lineRule="auto"/>
        <w:jc w:val="both"/>
        <w:rPr>
          <w:rFonts w:ascii="Arial" w:hAnsi="Arial" w:cs="Arial"/>
        </w:rPr>
      </w:pPr>
      <w:r w:rsidRPr="0024396E">
        <w:rPr>
          <w:rFonts w:ascii="Arial" w:hAnsi="Arial" w:cs="Arial"/>
        </w:rPr>
        <w:t>vliv modernizace na rozsah a kvalitu poskytovaných výkonů, včetně ambulantních,</w:t>
      </w:r>
    </w:p>
    <w:p w14:paraId="2329F27D" w14:textId="77777777" w:rsidR="0024396E" w:rsidRPr="0024396E" w:rsidRDefault="0024396E" w:rsidP="0024396E">
      <w:pPr>
        <w:pStyle w:val="Odstavecseseznamem"/>
        <w:numPr>
          <w:ilvl w:val="0"/>
          <w:numId w:val="33"/>
        </w:numPr>
        <w:tabs>
          <w:tab w:val="num" w:pos="720"/>
        </w:tabs>
        <w:spacing w:before="120" w:after="0" w:line="360" w:lineRule="auto"/>
        <w:jc w:val="both"/>
        <w:rPr>
          <w:rFonts w:ascii="Arial" w:hAnsi="Arial" w:cs="Arial"/>
        </w:rPr>
      </w:pPr>
      <w:r w:rsidRPr="0024396E">
        <w:rPr>
          <w:rFonts w:ascii="Arial" w:hAnsi="Arial" w:cs="Arial"/>
        </w:rPr>
        <w:t>změny v pracovních podmínkách a spokojenosti zdravotnického personálu,</w:t>
      </w:r>
    </w:p>
    <w:p w14:paraId="1B485A63" w14:textId="77777777" w:rsidR="0024396E" w:rsidRPr="0024396E" w:rsidRDefault="0024396E" w:rsidP="0024396E">
      <w:pPr>
        <w:pStyle w:val="Odstavecseseznamem"/>
        <w:numPr>
          <w:ilvl w:val="0"/>
          <w:numId w:val="33"/>
        </w:numPr>
        <w:tabs>
          <w:tab w:val="num" w:pos="720"/>
        </w:tabs>
        <w:spacing w:before="120" w:after="0" w:line="360" w:lineRule="auto"/>
        <w:jc w:val="both"/>
        <w:rPr>
          <w:rFonts w:ascii="Arial" w:hAnsi="Arial" w:cs="Arial"/>
        </w:rPr>
      </w:pPr>
      <w:r w:rsidRPr="0024396E">
        <w:rPr>
          <w:rFonts w:ascii="Arial" w:hAnsi="Arial" w:cs="Arial"/>
        </w:rPr>
        <w:t>přínosy nového vybavení pro pacienty, zejména v oblasti komfortu a dostupnosti,</w:t>
      </w:r>
    </w:p>
    <w:p w14:paraId="41C04B8D" w14:textId="77777777" w:rsidR="0024396E" w:rsidRPr="0024396E" w:rsidRDefault="0024396E" w:rsidP="0024396E">
      <w:pPr>
        <w:pStyle w:val="Odstavecseseznamem"/>
        <w:numPr>
          <w:ilvl w:val="0"/>
          <w:numId w:val="33"/>
        </w:numPr>
        <w:tabs>
          <w:tab w:val="num" w:pos="720"/>
        </w:tabs>
        <w:spacing w:before="120" w:after="0" w:line="360" w:lineRule="auto"/>
        <w:jc w:val="both"/>
        <w:rPr>
          <w:rFonts w:ascii="Arial" w:hAnsi="Arial" w:cs="Arial"/>
        </w:rPr>
      </w:pPr>
      <w:r w:rsidRPr="0024396E">
        <w:rPr>
          <w:rFonts w:ascii="Arial" w:hAnsi="Arial" w:cs="Arial"/>
        </w:rPr>
        <w:t>faktory, které nadále limitují efektivitu návazné péče v regionu.</w:t>
      </w:r>
    </w:p>
    <w:p w14:paraId="091F33EC" w14:textId="77777777" w:rsidR="0024396E" w:rsidRPr="0024396E" w:rsidRDefault="0024396E" w:rsidP="0024396E">
      <w:pPr>
        <w:tabs>
          <w:tab w:val="num" w:pos="720"/>
        </w:tabs>
        <w:spacing w:before="120" w:after="0" w:line="360" w:lineRule="auto"/>
        <w:jc w:val="both"/>
        <w:rPr>
          <w:rFonts w:ascii="Arial" w:hAnsi="Arial" w:cs="Arial"/>
        </w:rPr>
      </w:pPr>
      <w:r w:rsidRPr="0024396E">
        <w:rPr>
          <w:rFonts w:ascii="Arial" w:hAnsi="Arial" w:cs="Arial"/>
        </w:rPr>
        <w:t>Cílem této případové studie je nabídnout detailní vhled do toho, jak cílená investice prostřednictvím IROP přispěla k posílení návazné péče v Oblastní nemocnici Mladá Boleslav, zdůraznit dosažené přínosy a zároveň poukázat na oblasti, které zůstávají výzvou pro další rozvoj regionální zdravotní péče.</w:t>
      </w:r>
    </w:p>
    <w:p w14:paraId="4A0FCF00" w14:textId="77777777" w:rsidR="006276AC" w:rsidRPr="006276AC" w:rsidRDefault="006276AC" w:rsidP="006276AC">
      <w:pPr>
        <w:spacing w:before="120" w:after="0" w:line="360" w:lineRule="auto"/>
        <w:rPr>
          <w:rFonts w:ascii="Arial" w:hAnsi="Arial" w:cs="Arial"/>
        </w:rPr>
      </w:pPr>
    </w:p>
    <w:p w14:paraId="20F70159" w14:textId="261D379D" w:rsidR="00253122" w:rsidRPr="00253122" w:rsidRDefault="00023633" w:rsidP="00253122">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Základní informace o </w:t>
      </w:r>
      <w:r w:rsidR="0024396E">
        <w:rPr>
          <w:rFonts w:ascii="Arial" w:hAnsi="Arial" w:cs="Arial"/>
          <w:b/>
          <w:sz w:val="24"/>
          <w:szCs w:val="24"/>
        </w:rPr>
        <w:t>Oblastní nemocnici Mladá Boleslav</w:t>
      </w:r>
    </w:p>
    <w:p w14:paraId="52999920" w14:textId="77777777" w:rsidR="0024396E" w:rsidRDefault="0024396E" w:rsidP="0024396E">
      <w:pPr>
        <w:spacing w:before="120" w:after="0" w:line="360" w:lineRule="auto"/>
        <w:jc w:val="both"/>
        <w:rPr>
          <w:rFonts w:ascii="Arial" w:hAnsi="Arial" w:cs="Arial"/>
        </w:rPr>
      </w:pPr>
    </w:p>
    <w:p w14:paraId="14B0F9BA" w14:textId="221AC40B" w:rsidR="0024396E" w:rsidRPr="0024396E" w:rsidRDefault="0024396E" w:rsidP="0024396E">
      <w:pPr>
        <w:spacing w:before="120" w:after="0" w:line="360" w:lineRule="auto"/>
        <w:jc w:val="both"/>
        <w:rPr>
          <w:rFonts w:ascii="Arial" w:hAnsi="Arial" w:cs="Arial"/>
        </w:rPr>
      </w:pPr>
      <w:r w:rsidRPr="0024396E">
        <w:rPr>
          <w:rFonts w:ascii="Arial" w:hAnsi="Arial" w:cs="Arial"/>
        </w:rPr>
        <w:t>Oblastní nemocnice Mladá Boleslav, a.s., nemocnice Středočeského kraje, známá také pod historickým názvem </w:t>
      </w:r>
      <w:proofErr w:type="spellStart"/>
      <w:r w:rsidRPr="0024396E">
        <w:rPr>
          <w:rFonts w:ascii="Arial" w:hAnsi="Arial" w:cs="Arial"/>
        </w:rPr>
        <w:t>Klaudiánova</w:t>
      </w:r>
      <w:proofErr w:type="spellEnd"/>
      <w:r w:rsidRPr="0024396E">
        <w:rPr>
          <w:rFonts w:ascii="Arial" w:hAnsi="Arial" w:cs="Arial"/>
        </w:rPr>
        <w:t xml:space="preserve"> nemocnice, je největším zdravotnickým zařízením v regionu a jedním z nejvýznamnějších poskytovatelů zdravotní péče ve Středočeském kraji. Zřizovatelem nemocnice je Středočeský kraj, přičemž zařízení funguje formou akciové společnosti. Nemocnice disponuje dlouhou tradicí poskytování zdravotní péče</w:t>
      </w:r>
      <w:r w:rsidR="00600CFE">
        <w:rPr>
          <w:rFonts w:ascii="Arial" w:hAnsi="Arial" w:cs="Arial"/>
        </w:rPr>
        <w:t>. S</w:t>
      </w:r>
      <w:r w:rsidRPr="0024396E">
        <w:rPr>
          <w:rFonts w:ascii="Arial" w:hAnsi="Arial" w:cs="Arial"/>
        </w:rPr>
        <w:t>vé kořeny odvozuje již z konce 16. století, kdy v Mladé Boleslavi vznikla jedna z prvních městských nemocnic v Čechách.</w:t>
      </w:r>
    </w:p>
    <w:p w14:paraId="646904AC" w14:textId="37D3C233"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Dnes představuje nemocnice moderní instituci s více než 2 000 zaměstnanci a širokým spektrem medicínských oborů. V jejím areálu se nachází 34 odborných oddělení, která pokrývají klíčové oblasti akutní i návazné péče. Nemocnice provozuje rovněž dvě nemocniční lékárny a disponuje 11 pavilony, které tvoří rozsáhlý komplex zdravotní infrastruktury. Ročně zde proběhne </w:t>
      </w:r>
      <w:r w:rsidR="000B1DB8">
        <w:rPr>
          <w:rFonts w:ascii="Arial" w:hAnsi="Arial" w:cs="Arial"/>
        </w:rPr>
        <w:t>více než</w:t>
      </w:r>
      <w:r w:rsidRPr="0024396E">
        <w:rPr>
          <w:rFonts w:ascii="Arial" w:hAnsi="Arial" w:cs="Arial"/>
        </w:rPr>
        <w:t xml:space="preserve"> 1 050 000 ambulantních vyšetření, </w:t>
      </w:r>
      <w:r w:rsidR="000B1DB8">
        <w:rPr>
          <w:rFonts w:ascii="Arial" w:hAnsi="Arial" w:cs="Arial"/>
        </w:rPr>
        <w:t>téměř</w:t>
      </w:r>
      <w:r w:rsidRPr="0024396E">
        <w:rPr>
          <w:rFonts w:ascii="Arial" w:hAnsi="Arial" w:cs="Arial"/>
        </w:rPr>
        <w:t> 1</w:t>
      </w:r>
      <w:r w:rsidR="000B1DB8">
        <w:rPr>
          <w:rFonts w:ascii="Arial" w:hAnsi="Arial" w:cs="Arial"/>
        </w:rPr>
        <w:t>3 000</w:t>
      </w:r>
      <w:r w:rsidRPr="0024396E">
        <w:rPr>
          <w:rFonts w:ascii="Arial" w:hAnsi="Arial" w:cs="Arial"/>
        </w:rPr>
        <w:t xml:space="preserve"> operačních výkonů, </w:t>
      </w:r>
      <w:r w:rsidR="00600CFE">
        <w:rPr>
          <w:rFonts w:ascii="Arial" w:hAnsi="Arial" w:cs="Arial"/>
        </w:rPr>
        <w:br/>
      </w:r>
      <w:r w:rsidRPr="0024396E">
        <w:rPr>
          <w:rFonts w:ascii="Arial" w:hAnsi="Arial" w:cs="Arial"/>
        </w:rPr>
        <w:t xml:space="preserve">a narodí se zde </w:t>
      </w:r>
      <w:r w:rsidR="00600CFE">
        <w:rPr>
          <w:rFonts w:ascii="Arial" w:hAnsi="Arial" w:cs="Arial"/>
        </w:rPr>
        <w:t>více než</w:t>
      </w:r>
      <w:r w:rsidRPr="0024396E">
        <w:rPr>
          <w:rFonts w:ascii="Arial" w:hAnsi="Arial" w:cs="Arial"/>
        </w:rPr>
        <w:t> 9</w:t>
      </w:r>
      <w:r w:rsidR="00600CFE">
        <w:rPr>
          <w:rFonts w:ascii="Arial" w:hAnsi="Arial" w:cs="Arial"/>
        </w:rPr>
        <w:t>00</w:t>
      </w:r>
      <w:r w:rsidRPr="0024396E">
        <w:rPr>
          <w:rFonts w:ascii="Arial" w:hAnsi="Arial" w:cs="Arial"/>
        </w:rPr>
        <w:t xml:space="preserve"> dětí.</w:t>
      </w:r>
    </w:p>
    <w:p w14:paraId="2BE52BDA" w14:textId="4860F07C" w:rsidR="0024396E" w:rsidRPr="0024396E" w:rsidRDefault="0024396E" w:rsidP="0024396E">
      <w:pPr>
        <w:spacing w:before="120" w:after="0" w:line="360" w:lineRule="auto"/>
        <w:jc w:val="both"/>
        <w:rPr>
          <w:rFonts w:ascii="Arial" w:hAnsi="Arial" w:cs="Arial"/>
        </w:rPr>
      </w:pPr>
      <w:r w:rsidRPr="0024396E">
        <w:rPr>
          <w:rFonts w:ascii="Arial" w:hAnsi="Arial" w:cs="Arial"/>
        </w:rPr>
        <w:t>Nemocnice poskytuje péči v celé škále základních i specializovaných oborů</w:t>
      </w:r>
      <w:r w:rsidR="00600CFE">
        <w:rPr>
          <w:rFonts w:ascii="Arial" w:hAnsi="Arial" w:cs="Arial"/>
        </w:rPr>
        <w:t xml:space="preserve">, </w:t>
      </w:r>
      <w:r w:rsidRPr="0024396E">
        <w:rPr>
          <w:rFonts w:ascii="Arial" w:hAnsi="Arial" w:cs="Arial"/>
        </w:rPr>
        <w:t xml:space="preserve">od chirurgie, ortopedie, urologie, traumatologie či gynekologie a porodnictví, přes interní medicínu, pediatrii, neurologii, kardiologii či </w:t>
      </w:r>
      <w:proofErr w:type="spellStart"/>
      <w:r w:rsidRPr="0024396E">
        <w:rPr>
          <w:rFonts w:ascii="Arial" w:hAnsi="Arial" w:cs="Arial"/>
        </w:rPr>
        <w:t>pneumologii</w:t>
      </w:r>
      <w:proofErr w:type="spellEnd"/>
      <w:r w:rsidRPr="0024396E">
        <w:rPr>
          <w:rFonts w:ascii="Arial" w:hAnsi="Arial" w:cs="Arial"/>
        </w:rPr>
        <w:t>, až po další specializace jako jsou dermatologie, ORL, oční lékařství nebo rehabilitace. K důležitým součástem patří rovněž oddělení intenzivní péče a urgentní příjem.</w:t>
      </w:r>
    </w:p>
    <w:p w14:paraId="11D01D38" w14:textId="7AB320AD"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Z hlediska modernizace a rozvoje nemocnice je mimořádně významná oblast radiodiagnostiky a nukleární medicíny, které se týkal i projekt podpořený z Integrovaného regionálního operačního programu (IROP). Právě tato oddělení zajišťují základní diagnostické výkony, na </w:t>
      </w:r>
      <w:r w:rsidRPr="0024396E">
        <w:rPr>
          <w:rFonts w:ascii="Arial" w:hAnsi="Arial" w:cs="Arial"/>
        </w:rPr>
        <w:lastRenderedPageBreak/>
        <w:t xml:space="preserve">jejichž kvalitě a dostupnosti stojí efektivní fungování celé nemocnice. </w:t>
      </w:r>
      <w:proofErr w:type="spellStart"/>
      <w:r w:rsidRPr="0024396E">
        <w:rPr>
          <w:rFonts w:ascii="Arial" w:hAnsi="Arial" w:cs="Arial"/>
        </w:rPr>
        <w:t>Klaudiánova</w:t>
      </w:r>
      <w:proofErr w:type="spellEnd"/>
      <w:r w:rsidRPr="0024396E">
        <w:rPr>
          <w:rFonts w:ascii="Arial" w:hAnsi="Arial" w:cs="Arial"/>
        </w:rPr>
        <w:t xml:space="preserve"> nemocnice disponuje špičkovými diagnostickými technologiemi</w:t>
      </w:r>
      <w:r w:rsidR="00600CFE">
        <w:rPr>
          <w:rFonts w:ascii="Arial" w:hAnsi="Arial" w:cs="Arial"/>
        </w:rPr>
        <w:t xml:space="preserve">: </w:t>
      </w:r>
      <w:r w:rsidRPr="0024396E">
        <w:rPr>
          <w:rFonts w:ascii="Arial" w:hAnsi="Arial" w:cs="Arial"/>
        </w:rPr>
        <w:t xml:space="preserve">CT, magnetickou rezonancí, ultrazvukem, </w:t>
      </w:r>
      <w:proofErr w:type="spellStart"/>
      <w:r w:rsidRPr="0024396E">
        <w:rPr>
          <w:rFonts w:ascii="Arial" w:hAnsi="Arial" w:cs="Arial"/>
        </w:rPr>
        <w:t>gamakamerou</w:t>
      </w:r>
      <w:proofErr w:type="spellEnd"/>
      <w:r w:rsidRPr="0024396E">
        <w:rPr>
          <w:rFonts w:ascii="Arial" w:hAnsi="Arial" w:cs="Arial"/>
        </w:rPr>
        <w:t xml:space="preserve"> či digitální rentgenovou technikou</w:t>
      </w:r>
      <w:r w:rsidR="00600CFE">
        <w:rPr>
          <w:rFonts w:ascii="Arial" w:hAnsi="Arial" w:cs="Arial"/>
        </w:rPr>
        <w:t xml:space="preserve">, </w:t>
      </w:r>
      <w:r w:rsidRPr="0024396E">
        <w:rPr>
          <w:rFonts w:ascii="Arial" w:hAnsi="Arial" w:cs="Arial"/>
        </w:rPr>
        <w:t>které slouží jako základ pro správnou a včasnou diagnostiku a umožňují plánovat následnou léčbu v širokém spektru klinických oborů.</w:t>
      </w:r>
    </w:p>
    <w:p w14:paraId="77FDAAB5" w14:textId="246546C8"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Podpora z IROP směřovala právě do těchto klíčových oblastí: pořízení nového multidetektorového CT přístroje, magnetické rezonance a </w:t>
      </w:r>
      <w:proofErr w:type="spellStart"/>
      <w:r w:rsidRPr="0024396E">
        <w:rPr>
          <w:rFonts w:ascii="Arial" w:hAnsi="Arial" w:cs="Arial"/>
        </w:rPr>
        <w:t>gamakamery</w:t>
      </w:r>
      <w:proofErr w:type="spellEnd"/>
      <w:r w:rsidRPr="0024396E">
        <w:rPr>
          <w:rFonts w:ascii="Arial" w:hAnsi="Arial" w:cs="Arial"/>
        </w:rPr>
        <w:t xml:space="preserve"> SPECT/SPECT-CT. Tím došlo nejen k nahrazení morálně i fyzicky zastaralého vybavení, ale především k posílení kapacit a kvality návazné péče, zajištěné pro celý spádový region. Investice měla zásadní význam nejen pro samotnou nemocnici, ale i pro celý systém zdravotní péče ve Středočeském kraji, </w:t>
      </w:r>
      <w:r w:rsidR="00600CFE">
        <w:rPr>
          <w:rFonts w:ascii="Arial" w:hAnsi="Arial" w:cs="Arial"/>
        </w:rPr>
        <w:t>protože</w:t>
      </w:r>
      <w:r w:rsidRPr="0024396E">
        <w:rPr>
          <w:rFonts w:ascii="Arial" w:hAnsi="Arial" w:cs="Arial"/>
        </w:rPr>
        <w:t xml:space="preserve"> přístrojová vybavenost přímo ovlivňuje možnosti včasné diagnostiky, rychlost vyšetření a komfort pacientů.</w:t>
      </w:r>
    </w:p>
    <w:p w14:paraId="598AD8E3" w14:textId="646E57F1"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Oblastní nemocnice Mladá Boleslav se díky své velikosti, širokému odbornému záběru </w:t>
      </w:r>
      <w:r w:rsidR="00600CFE">
        <w:rPr>
          <w:rFonts w:ascii="Arial" w:hAnsi="Arial" w:cs="Arial"/>
        </w:rPr>
        <w:br/>
      </w:r>
      <w:r w:rsidRPr="0024396E">
        <w:rPr>
          <w:rFonts w:ascii="Arial" w:hAnsi="Arial" w:cs="Arial"/>
        </w:rPr>
        <w:t xml:space="preserve">a modernizovanému technickému zázemí profiluje jako regionální centrum komplexní zdravotní péče. Její význam spočívá v tom, že dokáže propojit akutní, specializovanou </w:t>
      </w:r>
      <w:r w:rsidR="00600CFE">
        <w:rPr>
          <w:rFonts w:ascii="Arial" w:hAnsi="Arial" w:cs="Arial"/>
        </w:rPr>
        <w:br/>
      </w:r>
      <w:r w:rsidRPr="0024396E">
        <w:rPr>
          <w:rFonts w:ascii="Arial" w:hAnsi="Arial" w:cs="Arial"/>
        </w:rPr>
        <w:t>i návaznou péči a zajistit kontinuitu léčby pro více než 100 000 obyvatel spádové oblasti Mladoboleslavska i pro pacienty z širšího okolí. Projekt realizovaný v oblasti radiodiagnostiky a nukleární medicíny významně přispěl k posílení této role a podpořil nemocnici v její snaze poskytovat kvalitní, dostupnou a efektivní zdravotní péči na úrovni odpovídající současným potřebám.</w:t>
      </w:r>
    </w:p>
    <w:p w14:paraId="3420F9E4" w14:textId="77777777" w:rsidR="00415466" w:rsidRPr="00415466" w:rsidRDefault="00415466" w:rsidP="00415466">
      <w:pPr>
        <w:tabs>
          <w:tab w:val="num" w:pos="720"/>
        </w:tabs>
        <w:spacing w:before="120" w:after="0" w:line="360" w:lineRule="auto"/>
        <w:jc w:val="both"/>
        <w:rPr>
          <w:rFonts w:ascii="Arial" w:hAnsi="Arial" w:cs="Arial"/>
        </w:rPr>
      </w:pPr>
    </w:p>
    <w:p w14:paraId="674CDC14" w14:textId="459CD327" w:rsidR="00912E29" w:rsidRPr="00C91A94" w:rsidRDefault="0001374A" w:rsidP="00912E29">
      <w:pPr>
        <w:pStyle w:val="Odstavecseseznamem"/>
        <w:numPr>
          <w:ilvl w:val="0"/>
          <w:numId w:val="11"/>
        </w:numPr>
        <w:shd w:val="clear" w:color="auto" w:fill="E6F4FE"/>
        <w:spacing w:before="120" w:after="0" w:line="360" w:lineRule="auto"/>
        <w:jc w:val="both"/>
        <w:rPr>
          <w:rFonts w:ascii="Arial" w:hAnsi="Arial" w:cs="Arial"/>
          <w:b/>
          <w:sz w:val="24"/>
          <w:szCs w:val="24"/>
        </w:rPr>
      </w:pPr>
      <w:r w:rsidRPr="008E2AF3">
        <w:rPr>
          <w:rFonts w:ascii="Arial" w:hAnsi="Arial" w:cs="Arial"/>
          <w:b/>
          <w:sz w:val="24"/>
          <w:szCs w:val="24"/>
        </w:rPr>
        <w:t>Hodnocení projektu ze strany respondentů</w:t>
      </w:r>
    </w:p>
    <w:p w14:paraId="21055FDC" w14:textId="77777777" w:rsidR="00415466" w:rsidRPr="00415466" w:rsidRDefault="00415466" w:rsidP="00415466">
      <w:pPr>
        <w:spacing w:before="120" w:after="0" w:line="360" w:lineRule="auto"/>
        <w:jc w:val="both"/>
        <w:rPr>
          <w:rFonts w:ascii="Arial" w:hAnsi="Arial" w:cs="Arial"/>
        </w:rPr>
      </w:pPr>
    </w:p>
    <w:p w14:paraId="4458C979" w14:textId="78309310"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Finanční podpora z Integrovaného regionálního operačního programu v rámci specifického cíle 2.3 umožnila Oblastní nemocnici Mladá Boleslav významně posílit technické zázemí </w:t>
      </w:r>
      <w:r w:rsidR="00600CFE">
        <w:rPr>
          <w:rFonts w:ascii="Arial" w:hAnsi="Arial" w:cs="Arial"/>
        </w:rPr>
        <w:br/>
      </w:r>
      <w:r w:rsidRPr="0024396E">
        <w:rPr>
          <w:rFonts w:ascii="Arial" w:hAnsi="Arial" w:cs="Arial"/>
        </w:rPr>
        <w:t>v oblasti zobrazovacích metod. Projekt byl zaměřen na modernizaci klíčových přístrojů radiodiagnostiky a nukleární medicíny, tedy oborů, které mají zásadní význam pro zajištění kvalitní návazné péče a představují jeden ze základních pilířů celého diagnosticko-terapeutického procesu.</w:t>
      </w:r>
    </w:p>
    <w:p w14:paraId="1D3606DE" w14:textId="6469EB51"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Podle oslovených respondentů </w:t>
      </w:r>
      <w:r w:rsidRPr="00600CFE">
        <w:rPr>
          <w:rFonts w:ascii="Arial" w:hAnsi="Arial" w:cs="Arial"/>
          <w:b/>
          <w:bCs/>
        </w:rPr>
        <w:t xml:space="preserve">přinesla realizovaná investice především zvýšení spolehlivosti a dostupnosti vyšetření, což má bezprostřední vliv na plynulost </w:t>
      </w:r>
      <w:r w:rsidR="00600CFE">
        <w:rPr>
          <w:rFonts w:ascii="Arial" w:hAnsi="Arial" w:cs="Arial"/>
          <w:b/>
          <w:bCs/>
        </w:rPr>
        <w:br/>
      </w:r>
      <w:r w:rsidRPr="00600CFE">
        <w:rPr>
          <w:rFonts w:ascii="Arial" w:hAnsi="Arial" w:cs="Arial"/>
          <w:b/>
          <w:bCs/>
        </w:rPr>
        <w:t>a efektivitu léčebného procesu.</w:t>
      </w:r>
      <w:r w:rsidRPr="0024396E">
        <w:rPr>
          <w:rFonts w:ascii="Arial" w:hAnsi="Arial" w:cs="Arial"/>
        </w:rPr>
        <w:t xml:space="preserve"> </w:t>
      </w:r>
      <w:r w:rsidRPr="00600CFE">
        <w:rPr>
          <w:rFonts w:ascii="Arial" w:hAnsi="Arial" w:cs="Arial"/>
          <w:b/>
          <w:bCs/>
        </w:rPr>
        <w:t>Nové technologie umožňují provádět vyšetření rychleji, kvalitněji a s ohledem na větší komfort pacientů.</w:t>
      </w:r>
      <w:r w:rsidRPr="0024396E">
        <w:rPr>
          <w:rFonts w:ascii="Arial" w:hAnsi="Arial" w:cs="Arial"/>
        </w:rPr>
        <w:t xml:space="preserve"> Většina změn se tak promítla do </w:t>
      </w:r>
      <w:r w:rsidRPr="0024396E">
        <w:rPr>
          <w:rFonts w:ascii="Arial" w:hAnsi="Arial" w:cs="Arial"/>
        </w:rPr>
        <w:lastRenderedPageBreak/>
        <w:t>každodenní prax</w:t>
      </w:r>
      <w:r w:rsidR="00600CFE">
        <w:rPr>
          <w:rFonts w:ascii="Arial" w:hAnsi="Arial" w:cs="Arial"/>
        </w:rPr>
        <w:t xml:space="preserve">e, a to </w:t>
      </w:r>
      <w:r w:rsidRPr="0024396E">
        <w:rPr>
          <w:rFonts w:ascii="Arial" w:hAnsi="Arial" w:cs="Arial"/>
        </w:rPr>
        <w:t>od prvotního vyšetření pacienta až po zajištění výsledků, které jsou následně využívány dalšími odděleními při rozhodování o léčbě.</w:t>
      </w:r>
    </w:p>
    <w:p w14:paraId="3CB2394E" w14:textId="4E756422" w:rsidR="0024396E" w:rsidRPr="0024396E" w:rsidRDefault="0024396E" w:rsidP="0024396E">
      <w:pPr>
        <w:spacing w:before="120" w:after="0" w:line="360" w:lineRule="auto"/>
        <w:jc w:val="both"/>
        <w:rPr>
          <w:rFonts w:ascii="Arial" w:hAnsi="Arial" w:cs="Arial"/>
        </w:rPr>
      </w:pPr>
      <w:r w:rsidRPr="00600CFE">
        <w:rPr>
          <w:rFonts w:ascii="Arial" w:hAnsi="Arial" w:cs="Arial"/>
          <w:b/>
          <w:bCs/>
        </w:rPr>
        <w:t xml:space="preserve">Zaznělo, že projekt nepředstavuje jen jednorázové navýšení kapacit, ale především systematický krok k modernizaci a obnově nemocnice. Respondenti vnímají podporu jako investici do dlouhodobé stability a konkurenceschopnosti zařízení, které se díky tomu může lépe vyrovnávat s rostoucí poptávkou po zdravotní péči i s tlakem na její kvalitu. </w:t>
      </w:r>
      <w:r w:rsidRPr="0024396E">
        <w:rPr>
          <w:rFonts w:ascii="Arial" w:hAnsi="Arial" w:cs="Arial"/>
        </w:rPr>
        <w:t xml:space="preserve">Moderní technologie zároveň přispívají k udržení odborného personálu, protože poskytují bezpečnější a komfortnější podmínky pro práci a snižují zátěž, která byla spojena </w:t>
      </w:r>
      <w:r w:rsidR="00600CFE">
        <w:rPr>
          <w:rFonts w:ascii="Arial" w:hAnsi="Arial" w:cs="Arial"/>
        </w:rPr>
        <w:br/>
      </w:r>
      <w:r w:rsidRPr="0024396E">
        <w:rPr>
          <w:rFonts w:ascii="Arial" w:hAnsi="Arial" w:cs="Arial"/>
        </w:rPr>
        <w:t>s obsluhou zastaralých přístrojů.</w:t>
      </w:r>
    </w:p>
    <w:p w14:paraId="1C4D4A31" w14:textId="77777777" w:rsidR="0024396E" w:rsidRPr="00600CFE" w:rsidRDefault="0024396E" w:rsidP="0024396E">
      <w:pPr>
        <w:spacing w:before="120" w:after="0" w:line="360" w:lineRule="auto"/>
        <w:jc w:val="both"/>
        <w:rPr>
          <w:rFonts w:ascii="Arial" w:hAnsi="Arial" w:cs="Arial"/>
          <w:b/>
          <w:bCs/>
        </w:rPr>
      </w:pPr>
      <w:r w:rsidRPr="0024396E">
        <w:rPr>
          <w:rFonts w:ascii="Arial" w:hAnsi="Arial" w:cs="Arial"/>
        </w:rPr>
        <w:t xml:space="preserve">Projekt je také hodnocen v širším regionálním kontextu. Oblastní nemocnice Mladá Boleslav plní roli významného poskytovatele péče pro široké spádové území, a proto je </w:t>
      </w:r>
      <w:r w:rsidRPr="00600CFE">
        <w:rPr>
          <w:rFonts w:ascii="Arial" w:hAnsi="Arial" w:cs="Arial"/>
          <w:b/>
          <w:bCs/>
        </w:rPr>
        <w:t>modernizace diagnostického zázemí vnímána jako posílení dostupnosti kvalitní zdravotní péče i pro obyvatele menších měst a venkovských oblastí.</w:t>
      </w:r>
      <w:r w:rsidRPr="0024396E">
        <w:rPr>
          <w:rFonts w:ascii="Arial" w:hAnsi="Arial" w:cs="Arial"/>
        </w:rPr>
        <w:t xml:space="preserve"> </w:t>
      </w:r>
      <w:r w:rsidRPr="00600CFE">
        <w:rPr>
          <w:rFonts w:ascii="Arial" w:hAnsi="Arial" w:cs="Arial"/>
          <w:b/>
          <w:bCs/>
        </w:rPr>
        <w:t>Podpora tak podle respondentů přispěla k částečnému snížení nerovností v dostupnosti péče mezi jednotlivými regiony a posílila roli nemocnice jako stabilního centra návazné péče.</w:t>
      </w:r>
    </w:p>
    <w:p w14:paraId="5C240002" w14:textId="77777777" w:rsidR="0024396E" w:rsidRPr="0024396E" w:rsidRDefault="0024396E" w:rsidP="0024396E">
      <w:pPr>
        <w:spacing w:before="120" w:after="0" w:line="360" w:lineRule="auto"/>
        <w:jc w:val="both"/>
        <w:rPr>
          <w:rFonts w:ascii="Arial" w:hAnsi="Arial" w:cs="Arial"/>
        </w:rPr>
      </w:pPr>
      <w:r w:rsidRPr="0024396E">
        <w:rPr>
          <w:rFonts w:ascii="Arial" w:hAnsi="Arial" w:cs="Arial"/>
        </w:rPr>
        <w:t>Z pohledu pacientů se dopady projektu projevují zejména ve větším komfortu vyšetření, kratší čekací době a možnosti využívat moderní, šetrné diagnostické postupy. Z pohledu zdravotnického personálu pak přinesla modernizace zvýšení efektivity práce, vyšší bezpečnost při obsluze techniky a celkové zlepšení pracovních podmínek.</w:t>
      </w:r>
    </w:p>
    <w:p w14:paraId="6C212E22" w14:textId="77777777" w:rsidR="0024396E" w:rsidRPr="0024396E" w:rsidRDefault="0024396E" w:rsidP="0024396E">
      <w:pPr>
        <w:spacing w:before="120" w:after="0" w:line="360" w:lineRule="auto"/>
        <w:jc w:val="both"/>
        <w:rPr>
          <w:rFonts w:ascii="Arial" w:hAnsi="Arial" w:cs="Arial"/>
        </w:rPr>
      </w:pPr>
      <w:r w:rsidRPr="0024396E">
        <w:rPr>
          <w:rFonts w:ascii="Arial" w:hAnsi="Arial" w:cs="Arial"/>
        </w:rPr>
        <w:t xml:space="preserve">Celkově lze říci, že </w:t>
      </w:r>
      <w:r w:rsidRPr="00600CFE">
        <w:rPr>
          <w:rFonts w:ascii="Arial" w:hAnsi="Arial" w:cs="Arial"/>
          <w:b/>
          <w:bCs/>
        </w:rPr>
        <w:t xml:space="preserve">respondenti vnímají projekt jako efektivní a přínosný krok, který měl hmatatelné dopady na kvalitu i dostupnost návazné péče. Podpora z IROP přispěla ke zkvalitnění diagnostických procesů a posílila pozici nemocnice v rámci regionální sítě zdravotnických zařízení. </w:t>
      </w:r>
      <w:r w:rsidRPr="0024396E">
        <w:rPr>
          <w:rFonts w:ascii="Arial" w:hAnsi="Arial" w:cs="Arial"/>
        </w:rPr>
        <w:t>Zároveň však bylo zdůrazněno, že jde o jednu z etap dlouhodobého procesu rozvoje, který bude vyžadovat další investice do přístrojového vybavení, ale i do personálních kapacit, aby bylo možné plně naplnit rostoucí potřeby pacientů.</w:t>
      </w:r>
    </w:p>
    <w:p w14:paraId="309EAE8E" w14:textId="77777777" w:rsidR="00415466" w:rsidRPr="00415466" w:rsidRDefault="00415466" w:rsidP="00415466">
      <w:pPr>
        <w:spacing w:before="120" w:after="0" w:line="360" w:lineRule="auto"/>
        <w:jc w:val="both"/>
        <w:rPr>
          <w:rFonts w:ascii="Arial" w:hAnsi="Arial" w:cs="Arial"/>
        </w:rPr>
      </w:pPr>
    </w:p>
    <w:p w14:paraId="418EEB52" w14:textId="59F66CB5" w:rsidR="00F10380" w:rsidRPr="00600CFE" w:rsidRDefault="002C553A" w:rsidP="00F10380">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4903B9F1" w14:textId="42C21C71" w:rsidR="00F10380" w:rsidRPr="00600CFE" w:rsidRDefault="00F10380" w:rsidP="00F10380">
      <w:pPr>
        <w:spacing w:before="120" w:after="0" w:line="360" w:lineRule="auto"/>
        <w:jc w:val="both"/>
        <w:rPr>
          <w:rFonts w:ascii="Arial" w:hAnsi="Arial" w:cs="Arial"/>
          <w:b/>
          <w:bCs/>
        </w:rPr>
      </w:pPr>
      <w:r w:rsidRPr="00600CFE">
        <w:rPr>
          <w:rFonts w:ascii="Arial" w:hAnsi="Arial" w:cs="Arial"/>
          <w:b/>
          <w:bCs/>
        </w:rPr>
        <w:t>Realizace projektu modernizace návazné péče přispěla k částečnému zlepšení časové dostupnosti vyšetření, především díky zvýšení efektivity diagnostických procesů.</w:t>
      </w:r>
      <w:r w:rsidRPr="00F10380">
        <w:rPr>
          <w:rFonts w:ascii="Arial" w:hAnsi="Arial" w:cs="Arial"/>
        </w:rPr>
        <w:t xml:space="preserve"> Podle oslovených respondentů vedla obnova přístrojového vybavení </w:t>
      </w:r>
      <w:r w:rsidR="00600CFE">
        <w:rPr>
          <w:rFonts w:ascii="Arial" w:hAnsi="Arial" w:cs="Arial"/>
        </w:rPr>
        <w:t>(</w:t>
      </w:r>
      <w:r w:rsidRPr="00F10380">
        <w:rPr>
          <w:rFonts w:ascii="Arial" w:hAnsi="Arial" w:cs="Arial"/>
        </w:rPr>
        <w:t>zejména pořízení nového multidetektorového CT a magnetické rezonance</w:t>
      </w:r>
      <w:r w:rsidR="00600CFE">
        <w:rPr>
          <w:rFonts w:ascii="Arial" w:hAnsi="Arial" w:cs="Arial"/>
        </w:rPr>
        <w:t xml:space="preserve">) </w:t>
      </w:r>
      <w:r w:rsidRPr="00F10380">
        <w:rPr>
          <w:rFonts w:ascii="Arial" w:hAnsi="Arial" w:cs="Arial"/>
        </w:rPr>
        <w:t xml:space="preserve">ke </w:t>
      </w:r>
      <w:r w:rsidRPr="00600CFE">
        <w:rPr>
          <w:rFonts w:ascii="Arial" w:hAnsi="Arial" w:cs="Arial"/>
          <w:b/>
          <w:bCs/>
        </w:rPr>
        <w:t xml:space="preserve">zrychlení prováděných vyšetření </w:t>
      </w:r>
      <w:r w:rsidR="00600CFE">
        <w:rPr>
          <w:rFonts w:ascii="Arial" w:hAnsi="Arial" w:cs="Arial"/>
          <w:b/>
          <w:bCs/>
        </w:rPr>
        <w:br/>
      </w:r>
      <w:r w:rsidRPr="00600CFE">
        <w:rPr>
          <w:rFonts w:ascii="Arial" w:hAnsi="Arial" w:cs="Arial"/>
          <w:b/>
          <w:bCs/>
        </w:rPr>
        <w:t>a současně k vyšší kvalitě výstupů. Moderní technologie umožňují lépe využívat dostupné kapacity a zajišťují plynulejší chod oddělení radiodiagnostiky a nukleární medicíny.</w:t>
      </w:r>
    </w:p>
    <w:p w14:paraId="2F012FFD" w14:textId="77777777" w:rsidR="00F10380" w:rsidRPr="00600CFE" w:rsidRDefault="00F10380" w:rsidP="00F10380">
      <w:pPr>
        <w:spacing w:before="120" w:after="0" w:line="360" w:lineRule="auto"/>
        <w:jc w:val="both"/>
        <w:rPr>
          <w:rFonts w:ascii="Arial" w:hAnsi="Arial" w:cs="Arial"/>
          <w:b/>
          <w:bCs/>
        </w:rPr>
      </w:pPr>
      <w:r w:rsidRPr="00F10380">
        <w:rPr>
          <w:rFonts w:ascii="Arial" w:hAnsi="Arial" w:cs="Arial"/>
        </w:rPr>
        <w:lastRenderedPageBreak/>
        <w:t xml:space="preserve">Pozitivní dopad se projevil jak na straně pacientů, kteří se k vyšetření dostávají rychleji, tak na straně zdravotnického personálu. </w:t>
      </w:r>
      <w:r w:rsidRPr="00600CFE">
        <w:rPr>
          <w:rFonts w:ascii="Arial" w:hAnsi="Arial" w:cs="Arial"/>
          <w:b/>
          <w:bCs/>
        </w:rPr>
        <w:t>Nové technologie jsou méně náročné na obsluhu, nabízejí rychlejší zpracování a umožňují efektivněji zvládat každodenní zátěž. Přínosem je i větší komfort pro pacienty, protože vyšetření probíhají kratší dobu a jsou šetrnější než při využívání zastaralých přístrojů.</w:t>
      </w:r>
    </w:p>
    <w:p w14:paraId="5B9AC3CA" w14:textId="46BBB893"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Projekt nebyl primárně zaměřen na přímé navyšování personálních kapacit ani na posílení lůžkového fondu, přesto se díky modernizaci podařilo </w:t>
      </w:r>
      <w:r w:rsidRPr="00600CFE">
        <w:rPr>
          <w:rFonts w:ascii="Arial" w:hAnsi="Arial" w:cs="Arial"/>
          <w:b/>
          <w:bCs/>
        </w:rPr>
        <w:t xml:space="preserve">efektivněji využívat stávající kapacity. </w:t>
      </w:r>
      <w:r w:rsidR="00600CFE" w:rsidRPr="00600CFE">
        <w:rPr>
          <w:rFonts w:ascii="Arial" w:hAnsi="Arial" w:cs="Arial"/>
          <w:b/>
          <w:bCs/>
        </w:rPr>
        <w:br/>
      </w:r>
      <w:r w:rsidRPr="00F10380">
        <w:rPr>
          <w:rFonts w:ascii="Arial" w:hAnsi="Arial" w:cs="Arial"/>
        </w:rPr>
        <w:t>V kratším čase lze realizovat větší počet výkonů</w:t>
      </w:r>
      <w:r w:rsidR="000B1DB8">
        <w:rPr>
          <w:rFonts w:ascii="Arial" w:hAnsi="Arial" w:cs="Arial"/>
        </w:rPr>
        <w:t xml:space="preserve">. To poté </w:t>
      </w:r>
      <w:r w:rsidRPr="00F10380">
        <w:rPr>
          <w:rFonts w:ascii="Arial" w:hAnsi="Arial" w:cs="Arial"/>
        </w:rPr>
        <w:t xml:space="preserve">přispívá k lepšímu zvládání poptávky bez nutnosti prodlužování čekacích lhůt. </w:t>
      </w:r>
      <w:r w:rsidRPr="00600CFE">
        <w:rPr>
          <w:rFonts w:ascii="Arial" w:hAnsi="Arial" w:cs="Arial"/>
          <w:b/>
          <w:bCs/>
        </w:rPr>
        <w:t>V některých případech došlo také k určitému snížení organizační zátěže</w:t>
      </w:r>
      <w:r w:rsidR="00600CFE" w:rsidRPr="00600CFE">
        <w:rPr>
          <w:rFonts w:ascii="Arial" w:hAnsi="Arial" w:cs="Arial"/>
          <w:b/>
          <w:bCs/>
        </w:rPr>
        <w:t xml:space="preserve">. </w:t>
      </w:r>
      <w:r w:rsidR="00600CFE">
        <w:rPr>
          <w:rFonts w:ascii="Arial" w:hAnsi="Arial" w:cs="Arial"/>
        </w:rPr>
        <w:t>M</w:t>
      </w:r>
      <w:r w:rsidRPr="00F10380">
        <w:rPr>
          <w:rFonts w:ascii="Arial" w:hAnsi="Arial" w:cs="Arial"/>
        </w:rPr>
        <w:t xml:space="preserve">odernější technika </w:t>
      </w:r>
      <w:r w:rsidR="00600CFE">
        <w:rPr>
          <w:rFonts w:ascii="Arial" w:hAnsi="Arial" w:cs="Arial"/>
        </w:rPr>
        <w:t xml:space="preserve">totiž dokáže eliminovat </w:t>
      </w:r>
      <w:r w:rsidRPr="00F10380">
        <w:rPr>
          <w:rFonts w:ascii="Arial" w:hAnsi="Arial" w:cs="Arial"/>
        </w:rPr>
        <w:t>potřebu opakovaných vyšetření a snižuje počet komplikací souvisejících s technickými limity starších zařízení.</w:t>
      </w:r>
    </w:p>
    <w:p w14:paraId="5B561624" w14:textId="36BB8F73"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Je však třeba zdůraznit, že </w:t>
      </w:r>
      <w:r w:rsidRPr="00600CFE">
        <w:rPr>
          <w:rFonts w:ascii="Arial" w:hAnsi="Arial" w:cs="Arial"/>
          <w:b/>
          <w:bCs/>
        </w:rPr>
        <w:t xml:space="preserve">modernizace přístrojového vybavení sama o sobě neřeší všechny systémové překážky. Čekací doby v nemocnici i nadále ovlivňují kapacitní limity v následné péči. </w:t>
      </w:r>
      <w:r w:rsidRPr="00F10380">
        <w:rPr>
          <w:rFonts w:ascii="Arial" w:hAnsi="Arial" w:cs="Arial"/>
        </w:rPr>
        <w:t xml:space="preserve">Pokud není možné pacienta po ukončení akutní diagnostiky nebo hospitalizace včas přeložit do navazujícího zařízení, prodlužuje se jeho pobyt na lůžku </w:t>
      </w:r>
      <w:r w:rsidR="00600CFE">
        <w:rPr>
          <w:rFonts w:ascii="Arial" w:hAnsi="Arial" w:cs="Arial"/>
        </w:rPr>
        <w:br/>
      </w:r>
      <w:r w:rsidRPr="00F10380">
        <w:rPr>
          <w:rFonts w:ascii="Arial" w:hAnsi="Arial" w:cs="Arial"/>
        </w:rPr>
        <w:t>a omezuje tím prostupnost celého systému. Tento faktor představuje bariéru, kterou nelze odstranit pouhou technickou modernizací.</w:t>
      </w:r>
    </w:p>
    <w:p w14:paraId="109C434A" w14:textId="7B86951C"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Celkově lze konstatovat, že </w:t>
      </w:r>
      <w:r w:rsidRPr="00600CFE">
        <w:rPr>
          <w:rFonts w:ascii="Arial" w:hAnsi="Arial" w:cs="Arial"/>
          <w:b/>
          <w:bCs/>
        </w:rPr>
        <w:t xml:space="preserve">projekt přinesl zřetelný posun v efektivitě diagnostických procesů a tím i určité zlepšení časové dostupnosti péče. Čekací doby se sice nezkrátily dramaticky, avšak vyšetření probíhají rychleji a plynuleji, </w:t>
      </w:r>
      <w:r w:rsidR="000B1DB8">
        <w:rPr>
          <w:rFonts w:ascii="Arial" w:hAnsi="Arial" w:cs="Arial"/>
          <w:b/>
          <w:bCs/>
        </w:rPr>
        <w:t>a</w:t>
      </w:r>
      <w:r w:rsidRPr="00600CFE">
        <w:rPr>
          <w:rFonts w:ascii="Arial" w:hAnsi="Arial" w:cs="Arial"/>
          <w:b/>
          <w:bCs/>
        </w:rPr>
        <w:t xml:space="preserve"> zvyšuje</w:t>
      </w:r>
      <w:r w:rsidR="000B1DB8">
        <w:rPr>
          <w:rFonts w:ascii="Arial" w:hAnsi="Arial" w:cs="Arial"/>
          <w:b/>
          <w:bCs/>
        </w:rPr>
        <w:t xml:space="preserve"> se tak</w:t>
      </w:r>
      <w:r w:rsidRPr="00600CFE">
        <w:rPr>
          <w:rFonts w:ascii="Arial" w:hAnsi="Arial" w:cs="Arial"/>
          <w:b/>
          <w:bCs/>
        </w:rPr>
        <w:t xml:space="preserve"> celkov</w:t>
      </w:r>
      <w:r w:rsidR="000B1DB8">
        <w:rPr>
          <w:rFonts w:ascii="Arial" w:hAnsi="Arial" w:cs="Arial"/>
          <w:b/>
          <w:bCs/>
        </w:rPr>
        <w:t>á</w:t>
      </w:r>
      <w:r w:rsidRPr="00600CFE">
        <w:rPr>
          <w:rFonts w:ascii="Arial" w:hAnsi="Arial" w:cs="Arial"/>
          <w:b/>
          <w:bCs/>
        </w:rPr>
        <w:t xml:space="preserve"> kvalit</w:t>
      </w:r>
      <w:r w:rsidR="000B1DB8">
        <w:rPr>
          <w:rFonts w:ascii="Arial" w:hAnsi="Arial" w:cs="Arial"/>
          <w:b/>
          <w:bCs/>
        </w:rPr>
        <w:t>a</w:t>
      </w:r>
      <w:r w:rsidRPr="00600CFE">
        <w:rPr>
          <w:rFonts w:ascii="Arial" w:hAnsi="Arial" w:cs="Arial"/>
          <w:b/>
          <w:bCs/>
        </w:rPr>
        <w:t xml:space="preserve"> a spolehlivost poskytované péče.</w:t>
      </w:r>
      <w:r w:rsidRPr="00F10380">
        <w:rPr>
          <w:rFonts w:ascii="Arial" w:hAnsi="Arial" w:cs="Arial"/>
        </w:rPr>
        <w:t xml:space="preserve"> Do budoucna se ukazuje, že pro dosažení výraznějších výsledků bude nutné kromě investic do přístrojového vybavení posílit i kapacity návazné a následné péče, aby bylo možné plně využít potenciál modernizovaných diagnostických technologií.</w:t>
      </w:r>
    </w:p>
    <w:p w14:paraId="2F9599A3" w14:textId="77777777" w:rsidR="007E13B3" w:rsidRPr="007E13B3" w:rsidRDefault="007E13B3" w:rsidP="007E13B3">
      <w:pPr>
        <w:spacing w:before="120" w:after="0" w:line="360" w:lineRule="auto"/>
        <w:ind w:left="-76"/>
        <w:jc w:val="both"/>
        <w:rPr>
          <w:rFonts w:ascii="Arial" w:hAnsi="Arial" w:cs="Arial"/>
          <w:bCs/>
        </w:rPr>
      </w:pPr>
    </w:p>
    <w:p w14:paraId="3044081A" w14:textId="6D858AD2" w:rsidR="00415466" w:rsidRPr="00415466" w:rsidRDefault="002C553A" w:rsidP="00415466">
      <w:pPr>
        <w:pStyle w:val="Odstavecseseznamem"/>
        <w:numPr>
          <w:ilvl w:val="0"/>
          <w:numId w:val="13"/>
        </w:numPr>
        <w:spacing w:before="120" w:after="0" w:line="360" w:lineRule="auto"/>
        <w:ind w:left="284"/>
        <w:jc w:val="both"/>
        <w:rPr>
          <w:rFonts w:ascii="Arial" w:hAnsi="Arial" w:cs="Arial"/>
          <w:b/>
          <w:bCs/>
        </w:rPr>
      </w:pPr>
      <w:r w:rsidRPr="00415466">
        <w:rPr>
          <w:rFonts w:ascii="Arial" w:hAnsi="Arial" w:cs="Arial"/>
          <w:b/>
          <w:bCs/>
        </w:rPr>
        <w:t xml:space="preserve">Dopady podpory na </w:t>
      </w:r>
      <w:r w:rsidR="00415466" w:rsidRPr="00415466">
        <w:rPr>
          <w:rFonts w:ascii="Arial" w:hAnsi="Arial" w:cs="Arial"/>
          <w:b/>
          <w:bCs/>
        </w:rPr>
        <w:t>návaznost</w:t>
      </w:r>
      <w:r w:rsidRPr="00415466">
        <w:rPr>
          <w:rFonts w:ascii="Arial" w:hAnsi="Arial" w:cs="Arial"/>
          <w:b/>
          <w:bCs/>
        </w:rPr>
        <w:t xml:space="preserve"> péč</w:t>
      </w:r>
      <w:r w:rsidR="00415466" w:rsidRPr="00415466">
        <w:rPr>
          <w:rFonts w:ascii="Arial" w:hAnsi="Arial" w:cs="Arial"/>
          <w:b/>
          <w:bCs/>
        </w:rPr>
        <w:t>e</w:t>
      </w:r>
    </w:p>
    <w:p w14:paraId="303CBA39" w14:textId="52EE631A" w:rsidR="00F10380" w:rsidRPr="00600CFE" w:rsidRDefault="00F10380" w:rsidP="00F10380">
      <w:pPr>
        <w:spacing w:before="120" w:after="0" w:line="360" w:lineRule="auto"/>
        <w:jc w:val="both"/>
        <w:rPr>
          <w:rFonts w:ascii="Arial" w:hAnsi="Arial" w:cs="Arial"/>
          <w:b/>
          <w:bCs/>
        </w:rPr>
      </w:pPr>
      <w:r w:rsidRPr="00F10380">
        <w:rPr>
          <w:rFonts w:ascii="Arial" w:hAnsi="Arial" w:cs="Arial"/>
        </w:rPr>
        <w:t xml:space="preserve">Finanční podpora přispěla k posílení kvality a efektivity návazné péče v Oblastní nemocnici Mladá Boleslav. Klíčovým přínosem projektu byla modernizace zobrazovací techniky, konkrétně pořízení nového multidetektorového CT, magnetické rezonance a </w:t>
      </w:r>
      <w:proofErr w:type="spellStart"/>
      <w:r w:rsidRPr="00F10380">
        <w:rPr>
          <w:rFonts w:ascii="Arial" w:hAnsi="Arial" w:cs="Arial"/>
        </w:rPr>
        <w:t>gamakamery</w:t>
      </w:r>
      <w:proofErr w:type="spellEnd"/>
      <w:r w:rsidRPr="00F10380">
        <w:rPr>
          <w:rFonts w:ascii="Arial" w:hAnsi="Arial" w:cs="Arial"/>
        </w:rPr>
        <w:t xml:space="preserve"> SPECT/SPECT-CT. </w:t>
      </w:r>
      <w:r w:rsidRPr="00600CFE">
        <w:rPr>
          <w:rFonts w:ascii="Arial" w:hAnsi="Arial" w:cs="Arial"/>
          <w:b/>
          <w:bCs/>
        </w:rPr>
        <w:t>Tyto investice umožnily nemocnici poskytovat vyšší standard diagnostických služeb v oborech, které tvoří základ návazné péče</w:t>
      </w:r>
      <w:r w:rsidR="00600CFE" w:rsidRPr="00600CFE">
        <w:rPr>
          <w:rFonts w:ascii="Arial" w:hAnsi="Arial" w:cs="Arial"/>
          <w:b/>
          <w:bCs/>
        </w:rPr>
        <w:t xml:space="preserve">, </w:t>
      </w:r>
      <w:r w:rsidRPr="00600CFE">
        <w:rPr>
          <w:rFonts w:ascii="Arial" w:hAnsi="Arial" w:cs="Arial"/>
          <w:b/>
          <w:bCs/>
        </w:rPr>
        <w:t>zejména vnitřní lékařství, chirurgii, traumatologii, neurologii či urologii.</w:t>
      </w:r>
    </w:p>
    <w:p w14:paraId="24C0F799" w14:textId="059692ED"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Podle oslovených respondentů </w:t>
      </w:r>
      <w:r w:rsidRPr="00600CFE">
        <w:rPr>
          <w:rFonts w:ascii="Arial" w:hAnsi="Arial" w:cs="Arial"/>
          <w:b/>
          <w:bCs/>
        </w:rPr>
        <w:t xml:space="preserve">měla podpora zásadní dopad na zlepšení kvality diagnostických procesů, a to i přesto, že projekt nepřinesl výrazné organizační </w:t>
      </w:r>
      <w:r w:rsidR="00600CFE">
        <w:rPr>
          <w:rFonts w:ascii="Arial" w:hAnsi="Arial" w:cs="Arial"/>
          <w:b/>
          <w:bCs/>
        </w:rPr>
        <w:t>změny</w:t>
      </w:r>
      <w:r w:rsidRPr="00600CFE">
        <w:rPr>
          <w:rFonts w:ascii="Arial" w:hAnsi="Arial" w:cs="Arial"/>
          <w:b/>
          <w:bCs/>
        </w:rPr>
        <w:t>.</w:t>
      </w:r>
      <w:r w:rsidRPr="00F10380">
        <w:rPr>
          <w:rFonts w:ascii="Arial" w:hAnsi="Arial" w:cs="Arial"/>
        </w:rPr>
        <w:t xml:space="preserve"> </w:t>
      </w:r>
      <w:r w:rsidRPr="00F10380">
        <w:rPr>
          <w:rFonts w:ascii="Arial" w:hAnsi="Arial" w:cs="Arial"/>
        </w:rPr>
        <w:lastRenderedPageBreak/>
        <w:t xml:space="preserve">Moderní přístroje umožňují provádět vyšetření rychleji, bezpečněji a s vyšším komfortem pro pacienty. Výměna zastaralého vybavení za nové znamenala i vyšší spolehlivost přístrojů </w:t>
      </w:r>
      <w:r w:rsidR="00600CFE">
        <w:rPr>
          <w:rFonts w:ascii="Arial" w:hAnsi="Arial" w:cs="Arial"/>
        </w:rPr>
        <w:br/>
      </w:r>
      <w:r w:rsidRPr="00F10380">
        <w:rPr>
          <w:rFonts w:ascii="Arial" w:hAnsi="Arial" w:cs="Arial"/>
        </w:rPr>
        <w:t>a snížení rizika technických komplikací</w:t>
      </w:r>
      <w:r w:rsidR="000B1DB8">
        <w:rPr>
          <w:rFonts w:ascii="Arial" w:hAnsi="Arial" w:cs="Arial"/>
        </w:rPr>
        <w:t xml:space="preserve">. Tento fakt měl </w:t>
      </w:r>
      <w:r w:rsidRPr="00F10380">
        <w:rPr>
          <w:rFonts w:ascii="Arial" w:hAnsi="Arial" w:cs="Arial"/>
        </w:rPr>
        <w:t>přímý dopad na plynulost péče.</w:t>
      </w:r>
    </w:p>
    <w:p w14:paraId="19E768B9" w14:textId="1F5A0171" w:rsidR="00F10380" w:rsidRPr="00F10380" w:rsidRDefault="00F10380" w:rsidP="00F10380">
      <w:pPr>
        <w:spacing w:before="120" w:after="0" w:line="360" w:lineRule="auto"/>
        <w:jc w:val="both"/>
        <w:rPr>
          <w:rFonts w:ascii="Arial" w:hAnsi="Arial" w:cs="Arial"/>
        </w:rPr>
      </w:pPr>
      <w:r w:rsidRPr="00600CFE">
        <w:rPr>
          <w:rFonts w:ascii="Arial" w:hAnsi="Arial" w:cs="Arial"/>
          <w:b/>
          <w:bCs/>
        </w:rPr>
        <w:t>Projekt nepřímo posílil také kontinuitu péče mezi jednotlivými odděleními nemocnice.</w:t>
      </w:r>
      <w:r w:rsidRPr="00F10380">
        <w:rPr>
          <w:rFonts w:ascii="Arial" w:hAnsi="Arial" w:cs="Arial"/>
        </w:rPr>
        <w:t xml:space="preserve"> Nově pořízená technika je využívána napříč obory, </w:t>
      </w:r>
      <w:r w:rsidR="000B1DB8">
        <w:rPr>
          <w:rFonts w:ascii="Arial" w:hAnsi="Arial" w:cs="Arial"/>
        </w:rPr>
        <w:t>a to</w:t>
      </w:r>
      <w:r w:rsidRPr="00F10380">
        <w:rPr>
          <w:rFonts w:ascii="Arial" w:hAnsi="Arial" w:cs="Arial"/>
        </w:rPr>
        <w:t xml:space="preserve"> usnadňuje předávání pacientů mezi odděleními a zefektivňuje diagnostický proces v rámci celé nemocnice. Moderní technologie navíc umožňují rychlejší sdílení výsledků a podporují mezioborovou spolupráci, která je pro návaznou péči klíčová.</w:t>
      </w:r>
    </w:p>
    <w:p w14:paraId="5DA94743" w14:textId="1ACD7601" w:rsidR="00F10380" w:rsidRPr="00600CFE" w:rsidRDefault="00F10380" w:rsidP="00F10380">
      <w:pPr>
        <w:spacing w:before="120" w:after="0" w:line="360" w:lineRule="auto"/>
        <w:jc w:val="both"/>
        <w:rPr>
          <w:rFonts w:ascii="Arial" w:hAnsi="Arial" w:cs="Arial"/>
          <w:b/>
          <w:bCs/>
        </w:rPr>
      </w:pPr>
      <w:r w:rsidRPr="00F10380">
        <w:rPr>
          <w:rFonts w:ascii="Arial" w:hAnsi="Arial" w:cs="Arial"/>
        </w:rPr>
        <w:t>Pokud jde o organizační procesy, projekt nepřinesl zásadní nové mechanismy, jako jsou konziliární porady nebo zavádění nových informačních systémů. Tyto prvky již v nemocnici fungovaly</w:t>
      </w:r>
      <w:r w:rsidR="00600CFE">
        <w:rPr>
          <w:rFonts w:ascii="Arial" w:hAnsi="Arial" w:cs="Arial"/>
        </w:rPr>
        <w:t xml:space="preserve"> dříve</w:t>
      </w:r>
      <w:r w:rsidRPr="00F10380">
        <w:rPr>
          <w:rFonts w:ascii="Arial" w:hAnsi="Arial" w:cs="Arial"/>
        </w:rPr>
        <w:t xml:space="preserve">, a proto se hlavní přínos projevil především v kvalitě a spolehlivosti poskytované péče. Přesto je možné hovořit o posílení integrační role nemocnice v rámci regionální sítě, neboť </w:t>
      </w:r>
      <w:r w:rsidRPr="00600CFE">
        <w:rPr>
          <w:rFonts w:ascii="Arial" w:hAnsi="Arial" w:cs="Arial"/>
          <w:b/>
          <w:bCs/>
        </w:rPr>
        <w:t>modernizovaná technika jí umožňuje pružněji reagovat na potřeby spádové populace a zachovat vysoký standard návazné péče.</w:t>
      </w:r>
    </w:p>
    <w:p w14:paraId="421FCF2C" w14:textId="0ADAB465" w:rsidR="00F10380" w:rsidRPr="00F10380" w:rsidRDefault="00F10380" w:rsidP="00F10380">
      <w:pPr>
        <w:spacing w:before="120" w:after="0" w:line="360" w:lineRule="auto"/>
        <w:jc w:val="both"/>
        <w:rPr>
          <w:rFonts w:ascii="Arial" w:hAnsi="Arial" w:cs="Arial"/>
        </w:rPr>
      </w:pPr>
      <w:r w:rsidRPr="00F10380">
        <w:rPr>
          <w:rFonts w:ascii="Arial" w:hAnsi="Arial" w:cs="Arial"/>
        </w:rPr>
        <w:t>Respondenti nicméně upozornili</w:t>
      </w:r>
      <w:r w:rsidR="00600CFE">
        <w:rPr>
          <w:rFonts w:ascii="Arial" w:hAnsi="Arial" w:cs="Arial"/>
        </w:rPr>
        <w:t xml:space="preserve"> na to</w:t>
      </w:r>
      <w:r w:rsidRPr="00F10380">
        <w:rPr>
          <w:rFonts w:ascii="Arial" w:hAnsi="Arial" w:cs="Arial"/>
        </w:rPr>
        <w:t xml:space="preserve">, že </w:t>
      </w:r>
      <w:r w:rsidRPr="00600CFE">
        <w:rPr>
          <w:rFonts w:ascii="Arial" w:hAnsi="Arial" w:cs="Arial"/>
          <w:b/>
          <w:bCs/>
        </w:rPr>
        <w:t xml:space="preserve">modernizace přístrojového vybavení sama </w:t>
      </w:r>
      <w:r w:rsidR="00600CFE">
        <w:rPr>
          <w:rFonts w:ascii="Arial" w:hAnsi="Arial" w:cs="Arial"/>
          <w:b/>
          <w:bCs/>
        </w:rPr>
        <w:br/>
      </w:r>
      <w:r w:rsidRPr="00600CFE">
        <w:rPr>
          <w:rFonts w:ascii="Arial" w:hAnsi="Arial" w:cs="Arial"/>
          <w:b/>
          <w:bCs/>
        </w:rPr>
        <w:t>o sobě neřeší některé dlouhodobé problémy, které limitují plný rozvoj návazné péče.</w:t>
      </w:r>
      <w:r w:rsidRPr="00F10380">
        <w:rPr>
          <w:rFonts w:ascii="Arial" w:hAnsi="Arial" w:cs="Arial"/>
        </w:rPr>
        <w:t xml:space="preserve"> </w:t>
      </w:r>
    </w:p>
    <w:p w14:paraId="595BB229" w14:textId="382AF1B7"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Celkově lze konstatovat, že </w:t>
      </w:r>
      <w:r w:rsidRPr="00DA29FB">
        <w:rPr>
          <w:rFonts w:ascii="Arial" w:hAnsi="Arial" w:cs="Arial"/>
          <w:b/>
          <w:bCs/>
        </w:rPr>
        <w:t>projekt přinesl významné zlepšení podmínek pro poskytování návazné péče. Posílil komfort pacientů, zlepšil pracovní podmínky zdravotníků a přispěl k efektivnější diagnostice a koordinaci péče v rámci nemocnice.</w:t>
      </w:r>
      <w:r w:rsidRPr="00F10380">
        <w:rPr>
          <w:rFonts w:ascii="Arial" w:hAnsi="Arial" w:cs="Arial"/>
        </w:rPr>
        <w:t xml:space="preserve"> Zároveň však ukázal, že pro skutečně funkční návaznost je nezbytné souběžně řešit i systémové kapacitní problémy </w:t>
      </w:r>
      <w:r w:rsidR="00DA29FB">
        <w:rPr>
          <w:rFonts w:ascii="Arial" w:hAnsi="Arial" w:cs="Arial"/>
        </w:rPr>
        <w:br/>
      </w:r>
      <w:r w:rsidRPr="00F10380">
        <w:rPr>
          <w:rFonts w:ascii="Arial" w:hAnsi="Arial" w:cs="Arial"/>
        </w:rPr>
        <w:t>v následné péči, které představují klíčovou bariéru pro plynulý průchod pacientů zdravotním systémem.</w:t>
      </w:r>
    </w:p>
    <w:p w14:paraId="11C6198E" w14:textId="77777777" w:rsidR="00415466" w:rsidRPr="00415466" w:rsidRDefault="00415466" w:rsidP="00415466">
      <w:pPr>
        <w:rPr>
          <w:rFonts w:ascii="Arial" w:hAnsi="Arial" w:cs="Arial"/>
          <w:bCs/>
        </w:rPr>
      </w:pPr>
    </w:p>
    <w:p w14:paraId="7847DE52" w14:textId="03FBB543" w:rsidR="00F10380" w:rsidRPr="00F10380" w:rsidRDefault="007E6CA5" w:rsidP="00F10380">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regionální dostupnost</w:t>
      </w:r>
    </w:p>
    <w:p w14:paraId="0EFE329B" w14:textId="77777777" w:rsidR="00F10380" w:rsidRPr="00DA29FB" w:rsidRDefault="00F10380" w:rsidP="00F10380">
      <w:pPr>
        <w:spacing w:before="120" w:after="0" w:line="360" w:lineRule="auto"/>
        <w:jc w:val="both"/>
        <w:rPr>
          <w:rFonts w:ascii="Arial" w:hAnsi="Arial" w:cs="Arial"/>
          <w:b/>
          <w:bCs/>
        </w:rPr>
      </w:pPr>
      <w:r w:rsidRPr="00DA29FB">
        <w:rPr>
          <w:rFonts w:ascii="Arial" w:hAnsi="Arial" w:cs="Arial"/>
          <w:b/>
          <w:bCs/>
        </w:rPr>
        <w:t>Projekt měl z hlediska regionální dostupnosti především stabilizační, avšak pozitivní dopad.</w:t>
      </w:r>
      <w:r w:rsidRPr="00F10380">
        <w:rPr>
          <w:rFonts w:ascii="Arial" w:hAnsi="Arial" w:cs="Arial"/>
        </w:rPr>
        <w:t xml:space="preserve"> Podpora nebyla zaměřena na rozšiřování sítě pracovišť ani na budování nových kapacit v jednotlivých regionech, ale </w:t>
      </w:r>
      <w:r w:rsidRPr="00DA29FB">
        <w:rPr>
          <w:rFonts w:ascii="Arial" w:hAnsi="Arial" w:cs="Arial"/>
          <w:b/>
          <w:bCs/>
        </w:rPr>
        <w:t>umožnila nemocnici zachovat a posílit její postavení hlavního poskytovatele komplexní nemocniční a návazné péče ve střední části Středočeského kraje.</w:t>
      </w:r>
    </w:p>
    <w:p w14:paraId="48E80E45" w14:textId="6B55967E"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Podle oslovených respondentů je spádová oblast Oblastní nemocnice Mladá Boleslav dlouhodobě vymezena a pokrývá potřeby širokého okruhu obyvatel, který zahrnuje nejen samotné Mladoboleslavsko, ale i přilehlé regiony. </w:t>
      </w:r>
      <w:r w:rsidRPr="00DA29FB">
        <w:rPr>
          <w:rFonts w:ascii="Arial" w:hAnsi="Arial" w:cs="Arial"/>
          <w:b/>
          <w:bCs/>
        </w:rPr>
        <w:t xml:space="preserve">Zařízení s obdobným technickým </w:t>
      </w:r>
      <w:r w:rsidR="00DA29FB">
        <w:rPr>
          <w:rFonts w:ascii="Arial" w:hAnsi="Arial" w:cs="Arial"/>
          <w:b/>
          <w:bCs/>
        </w:rPr>
        <w:br/>
      </w:r>
      <w:r w:rsidRPr="00DA29FB">
        <w:rPr>
          <w:rFonts w:ascii="Arial" w:hAnsi="Arial" w:cs="Arial"/>
          <w:b/>
          <w:bCs/>
        </w:rPr>
        <w:t>a odborným zázemím se v této části kraje nenachází, proto má modernizace přístrojového vybavení zásadní význam pro zajištění rovnoměrné dostupnosti kvalitní péče.</w:t>
      </w:r>
      <w:r w:rsidRPr="00F10380">
        <w:rPr>
          <w:rFonts w:ascii="Arial" w:hAnsi="Arial" w:cs="Arial"/>
        </w:rPr>
        <w:t xml:space="preserve"> </w:t>
      </w:r>
      <w:r w:rsidRPr="00006248">
        <w:rPr>
          <w:rFonts w:ascii="Arial" w:hAnsi="Arial" w:cs="Arial"/>
          <w:b/>
          <w:bCs/>
        </w:rPr>
        <w:t xml:space="preserve">Nové diagnostické technologie přispěly zejména k udržení kvality výkonů </w:t>
      </w:r>
      <w:r w:rsidR="00006248">
        <w:rPr>
          <w:rFonts w:ascii="Arial" w:hAnsi="Arial" w:cs="Arial"/>
          <w:b/>
          <w:bCs/>
        </w:rPr>
        <w:br/>
      </w:r>
      <w:r w:rsidRPr="00006248">
        <w:rPr>
          <w:rFonts w:ascii="Arial" w:hAnsi="Arial" w:cs="Arial"/>
          <w:b/>
          <w:bCs/>
        </w:rPr>
        <w:lastRenderedPageBreak/>
        <w:t xml:space="preserve">a schopnosti nemocnice reagovat na rostoucí poptávku, aniž by docházelo </w:t>
      </w:r>
      <w:r w:rsidR="00006248">
        <w:rPr>
          <w:rFonts w:ascii="Arial" w:hAnsi="Arial" w:cs="Arial"/>
          <w:b/>
          <w:bCs/>
        </w:rPr>
        <w:br/>
      </w:r>
      <w:r w:rsidRPr="00006248">
        <w:rPr>
          <w:rFonts w:ascii="Arial" w:hAnsi="Arial" w:cs="Arial"/>
          <w:b/>
          <w:bCs/>
        </w:rPr>
        <w:t>k prodlužování čekacích lhůt nebo zhoršování časové dostupnosti.</w:t>
      </w:r>
    </w:p>
    <w:p w14:paraId="09783C1F" w14:textId="78D60BE6"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Projekt neměl přímý vliv na odstranění geografických rozdílů v dostupnosti péče v rámci celého Středočeského kraje, protože nešlo o výstavbu nových zařízení ani o navyšování lůžkových kapacit. </w:t>
      </w:r>
      <w:r w:rsidRPr="00006248">
        <w:rPr>
          <w:rFonts w:ascii="Arial" w:hAnsi="Arial" w:cs="Arial"/>
          <w:b/>
          <w:bCs/>
        </w:rPr>
        <w:t xml:space="preserve">Přesto lze modernizaci hodnotit jako klíčovou pro stabilitu regionálního systému, neboť právě nemocnice v Mladé Boleslavi poskytuje diagnostiku a léčbu </w:t>
      </w:r>
      <w:r w:rsidR="00006248">
        <w:rPr>
          <w:rFonts w:ascii="Arial" w:hAnsi="Arial" w:cs="Arial"/>
          <w:b/>
          <w:bCs/>
        </w:rPr>
        <w:br/>
      </w:r>
      <w:r w:rsidRPr="00006248">
        <w:rPr>
          <w:rFonts w:ascii="Arial" w:hAnsi="Arial" w:cs="Arial"/>
          <w:b/>
          <w:bCs/>
        </w:rPr>
        <w:t>v oborech, které tvoří základ návazné medicíny</w:t>
      </w:r>
      <w:r w:rsidR="00006248" w:rsidRPr="00006248">
        <w:rPr>
          <w:rFonts w:ascii="Arial" w:hAnsi="Arial" w:cs="Arial"/>
          <w:b/>
          <w:bCs/>
        </w:rPr>
        <w:t>,</w:t>
      </w:r>
      <w:r w:rsidR="00006248">
        <w:rPr>
          <w:rFonts w:ascii="Arial" w:hAnsi="Arial" w:cs="Arial"/>
        </w:rPr>
        <w:t xml:space="preserve"> konkrétně například</w:t>
      </w:r>
      <w:r w:rsidRPr="00F10380">
        <w:rPr>
          <w:rFonts w:ascii="Arial" w:hAnsi="Arial" w:cs="Arial"/>
        </w:rPr>
        <w:t xml:space="preserve"> vnitřní lékařství, chirurgii, neurologii či traumatologii. </w:t>
      </w:r>
      <w:r w:rsidRPr="00006248">
        <w:rPr>
          <w:rFonts w:ascii="Arial" w:hAnsi="Arial" w:cs="Arial"/>
          <w:b/>
          <w:bCs/>
        </w:rPr>
        <w:t>Bez obnovy zastarávajících přístrojů by dostupnost této péče byla do budoucna ohrožena, a to jak z hlediska kvality, tak i z hlediska kapacitní prostupnosti.</w:t>
      </w:r>
    </w:p>
    <w:p w14:paraId="7919F0C5" w14:textId="77777777"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Celkově lze uzavřít, že </w:t>
      </w:r>
      <w:r w:rsidRPr="00006248">
        <w:rPr>
          <w:rFonts w:ascii="Arial" w:hAnsi="Arial" w:cs="Arial"/>
          <w:b/>
          <w:bCs/>
        </w:rPr>
        <w:t>projekt přispěl k posílení regionální dostupnosti tím, že stabilizoval kvalitu a kontinuitu péče v jedné z klíčových krajských nemocnic.</w:t>
      </w:r>
      <w:r w:rsidRPr="00F10380">
        <w:rPr>
          <w:rFonts w:ascii="Arial" w:hAnsi="Arial" w:cs="Arial"/>
        </w:rPr>
        <w:t xml:space="preserve"> Obyvatelé spádové oblasti tak mají i nadále zajištěnou vysoce kvalitní návaznou péči ve svém regionu, aniž by byli nuceni vyhledávat obdobné služby ve vzdálenějších centrech. </w:t>
      </w:r>
      <w:r w:rsidRPr="00006248">
        <w:rPr>
          <w:rFonts w:ascii="Arial" w:hAnsi="Arial" w:cs="Arial"/>
          <w:b/>
          <w:bCs/>
        </w:rPr>
        <w:t>Projekt sice nepřinesl zásadní snížení regionálních nerovností, avšak významně přispěl k jistotě, že základní i specializovaná péče je v regionu dostupná v odpovídajícím standardu.</w:t>
      </w:r>
    </w:p>
    <w:p w14:paraId="110965EF" w14:textId="77777777" w:rsidR="00864F70" w:rsidRDefault="00864F70" w:rsidP="00415466">
      <w:pPr>
        <w:spacing w:before="120" w:after="0" w:line="360" w:lineRule="auto"/>
        <w:jc w:val="both"/>
        <w:rPr>
          <w:rFonts w:ascii="Arial" w:hAnsi="Arial" w:cs="Arial"/>
          <w:bCs/>
        </w:rPr>
      </w:pPr>
    </w:p>
    <w:p w14:paraId="644B7DEA" w14:textId="7A8341C0" w:rsidR="00864F70" w:rsidRPr="00864F70" w:rsidRDefault="00864F70" w:rsidP="00864F70">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podpory na výkony včetně ambulantních vyšetření</w:t>
      </w:r>
    </w:p>
    <w:p w14:paraId="77FF2150" w14:textId="73D5C064"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Investice do modernizace návazné péče měla </w:t>
      </w:r>
      <w:r w:rsidRPr="00006248">
        <w:rPr>
          <w:rFonts w:ascii="Arial" w:hAnsi="Arial" w:cs="Arial"/>
          <w:b/>
          <w:bCs/>
        </w:rPr>
        <w:t xml:space="preserve">jednoznačně pozitivní dopad na objem </w:t>
      </w:r>
      <w:r w:rsidR="000B1DB8">
        <w:rPr>
          <w:rFonts w:ascii="Arial" w:hAnsi="Arial" w:cs="Arial"/>
          <w:b/>
          <w:bCs/>
        </w:rPr>
        <w:br/>
      </w:r>
      <w:r w:rsidRPr="00006248">
        <w:rPr>
          <w:rFonts w:ascii="Arial" w:hAnsi="Arial" w:cs="Arial"/>
          <w:b/>
          <w:bCs/>
        </w:rPr>
        <w:t>i efektivitu realizovaných výkonů, a to jak v rámci hospitalizační, tak především v rámci ambulantní péče.</w:t>
      </w:r>
      <w:r w:rsidRPr="00F10380">
        <w:rPr>
          <w:rFonts w:ascii="Arial" w:hAnsi="Arial" w:cs="Arial"/>
        </w:rPr>
        <w:t xml:space="preserve"> Podle oslovených respondentů se přínos projevil zejména v oblasti zobrazovacích metod, kde obnova CT, magnetické rezonance a </w:t>
      </w:r>
      <w:proofErr w:type="spellStart"/>
      <w:r w:rsidRPr="00F10380">
        <w:rPr>
          <w:rFonts w:ascii="Arial" w:hAnsi="Arial" w:cs="Arial"/>
        </w:rPr>
        <w:t>gamakamery</w:t>
      </w:r>
      <w:proofErr w:type="spellEnd"/>
      <w:r w:rsidRPr="00F10380">
        <w:rPr>
          <w:rFonts w:ascii="Arial" w:hAnsi="Arial" w:cs="Arial"/>
        </w:rPr>
        <w:t xml:space="preserve"> SPECT/SPECT-CT </w:t>
      </w:r>
      <w:r w:rsidRPr="000B1DB8">
        <w:rPr>
          <w:rFonts w:ascii="Arial" w:hAnsi="Arial" w:cs="Arial"/>
          <w:b/>
          <w:bCs/>
        </w:rPr>
        <w:t xml:space="preserve">umožnila rychlejší provádění vyšetření, vyšší propustnost oddělení </w:t>
      </w:r>
      <w:r w:rsidR="000B1DB8" w:rsidRPr="000B1DB8">
        <w:rPr>
          <w:rFonts w:ascii="Arial" w:hAnsi="Arial" w:cs="Arial"/>
          <w:b/>
          <w:bCs/>
        </w:rPr>
        <w:br/>
      </w:r>
      <w:r w:rsidRPr="000B1DB8">
        <w:rPr>
          <w:rFonts w:ascii="Arial" w:hAnsi="Arial" w:cs="Arial"/>
          <w:b/>
          <w:bCs/>
        </w:rPr>
        <w:t>a současně přesnější diagnostické výstupy.</w:t>
      </w:r>
      <w:r w:rsidRPr="00F10380">
        <w:rPr>
          <w:rFonts w:ascii="Arial" w:hAnsi="Arial" w:cs="Arial"/>
        </w:rPr>
        <w:t xml:space="preserve"> Tyto faktory se promítají nejen do lepší dostupnosti péče, ale i do celkové plynulosti návazného diagnosticko-terapeutického procesu.</w:t>
      </w:r>
    </w:p>
    <w:p w14:paraId="11ADEEE1" w14:textId="77777777" w:rsidR="00F10380" w:rsidRPr="00006248" w:rsidRDefault="00F10380" w:rsidP="00F10380">
      <w:pPr>
        <w:spacing w:before="120" w:after="0" w:line="360" w:lineRule="auto"/>
        <w:jc w:val="both"/>
        <w:rPr>
          <w:rFonts w:ascii="Arial" w:hAnsi="Arial" w:cs="Arial"/>
          <w:b/>
          <w:bCs/>
        </w:rPr>
      </w:pPr>
      <w:r w:rsidRPr="00006248">
        <w:rPr>
          <w:rFonts w:ascii="Arial" w:hAnsi="Arial" w:cs="Arial"/>
          <w:b/>
          <w:bCs/>
        </w:rPr>
        <w:t>Z hlediska výkonnosti je možné hovořit o navýšení kapacity dosaženém nikoli prostřednictvím budování nových pracovišť, ale zejména díky vyšší efektivitě práce se stávajícími zdroji.</w:t>
      </w:r>
      <w:r w:rsidRPr="00F10380">
        <w:rPr>
          <w:rFonts w:ascii="Arial" w:hAnsi="Arial" w:cs="Arial"/>
        </w:rPr>
        <w:t xml:space="preserve"> Moderní přístroje umožňují realizovat více výkonů v kratším čase a s menší zátěží pro pacienty i personál. Tento efekt je patrný zejména v ambulantní složce, kde rychlost a plynulost diagnostiky přímo ovlivňuje dostupnost a komfort péče. </w:t>
      </w:r>
      <w:r w:rsidRPr="00006248">
        <w:rPr>
          <w:rFonts w:ascii="Arial" w:hAnsi="Arial" w:cs="Arial"/>
          <w:b/>
          <w:bCs/>
        </w:rPr>
        <w:t>Zkrácení času potřebného na jednotlivá vyšetření zároveň přispívá k lepšímu zvládání poptávky, aniž by bylo nutné navyšovat personální zdroje nebo lůžkový fond.</w:t>
      </w:r>
    </w:p>
    <w:p w14:paraId="58B1E81B" w14:textId="7E0735E7" w:rsidR="00F10380" w:rsidRPr="00F10380" w:rsidRDefault="00F10380" w:rsidP="00F10380">
      <w:pPr>
        <w:spacing w:before="120" w:after="0" w:line="360" w:lineRule="auto"/>
        <w:jc w:val="both"/>
        <w:rPr>
          <w:rFonts w:ascii="Arial" w:hAnsi="Arial" w:cs="Arial"/>
        </w:rPr>
      </w:pPr>
      <w:r w:rsidRPr="00006248">
        <w:rPr>
          <w:rFonts w:ascii="Arial" w:hAnsi="Arial" w:cs="Arial"/>
          <w:b/>
          <w:bCs/>
        </w:rPr>
        <w:t xml:space="preserve">Zásadním přínosem modernizace bylo rovněž zlepšení kvality diagnostických metod. Přístroje nové generace poskytují detailnější obraz, umožňují přesnější zachycení patologických změn a podporují rychlejší rozhodování o dalším postupu léčby. </w:t>
      </w:r>
      <w:r w:rsidRPr="00F10380">
        <w:rPr>
          <w:rFonts w:ascii="Arial" w:hAnsi="Arial" w:cs="Arial"/>
        </w:rPr>
        <w:t xml:space="preserve">To má </w:t>
      </w:r>
      <w:r w:rsidRPr="00F10380">
        <w:rPr>
          <w:rFonts w:ascii="Arial" w:hAnsi="Arial" w:cs="Arial"/>
        </w:rPr>
        <w:lastRenderedPageBreak/>
        <w:t>přímý dopad na efektivní návaznost péče</w:t>
      </w:r>
      <w:r w:rsidR="00006248">
        <w:rPr>
          <w:rFonts w:ascii="Arial" w:hAnsi="Arial" w:cs="Arial"/>
        </w:rPr>
        <w:t>, kdy k</w:t>
      </w:r>
      <w:r w:rsidRPr="00F10380">
        <w:rPr>
          <w:rFonts w:ascii="Arial" w:hAnsi="Arial" w:cs="Arial"/>
        </w:rPr>
        <w:t>valitní výsledky vyšetření usnadňují spolupráci mezi odděleními a zvyšují šance na včasný zásah. V některých případech tak došlo i k posunu ve schopnosti identifikovat stavy, které dříve vyžadovaly odeslání pacienta do vysoce specializovaného centra, čímž se posílila autonomie regionální nemocnice.</w:t>
      </w:r>
    </w:p>
    <w:p w14:paraId="3C2240C1" w14:textId="77777777"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Důležitým aspektem je také vliv na pracovní podmínky zdravotnického personálu. </w:t>
      </w:r>
      <w:r w:rsidRPr="00006248">
        <w:rPr>
          <w:rFonts w:ascii="Arial" w:hAnsi="Arial" w:cs="Arial"/>
          <w:b/>
          <w:bCs/>
        </w:rPr>
        <w:t>Nové technologie jsou nejen přesnější a rychlejší, ale i méně náročné na obsluhu. Zdravotníci oceňují intuitivní ovládání, vyšší bezpečnost a snížení potřeby opakovaných vyšetření, která byla v minulosti nutná v důsledku technických limitů starších zařízení.</w:t>
      </w:r>
      <w:r w:rsidRPr="00F10380">
        <w:rPr>
          <w:rFonts w:ascii="Arial" w:hAnsi="Arial" w:cs="Arial"/>
        </w:rPr>
        <w:t xml:space="preserve"> Modernizace tedy přispěla nejen ke zvýšení efektivity práce, ale i k celkové spokojenosti personálu a k posílení jeho motivace setrvat v nemocnici.</w:t>
      </w:r>
    </w:p>
    <w:p w14:paraId="091B0A01" w14:textId="77777777" w:rsidR="00F10380" w:rsidRPr="00006248" w:rsidRDefault="00F10380" w:rsidP="00F10380">
      <w:pPr>
        <w:spacing w:before="120" w:after="0" w:line="360" w:lineRule="auto"/>
        <w:jc w:val="both"/>
        <w:rPr>
          <w:rFonts w:ascii="Arial" w:hAnsi="Arial" w:cs="Arial"/>
          <w:b/>
          <w:bCs/>
        </w:rPr>
      </w:pPr>
      <w:r w:rsidRPr="00006248">
        <w:rPr>
          <w:rFonts w:ascii="Arial" w:hAnsi="Arial" w:cs="Arial"/>
          <w:b/>
          <w:bCs/>
        </w:rPr>
        <w:t xml:space="preserve">Projekt měl rovněž dopad na logistiku a vnitřní provázanost jednotlivých oddělení. </w:t>
      </w:r>
      <w:r w:rsidRPr="00F10380">
        <w:rPr>
          <w:rFonts w:ascii="Arial" w:hAnsi="Arial" w:cs="Arial"/>
        </w:rPr>
        <w:t xml:space="preserve">Díky vyšší prostupnosti diagnostických pracovišť je možné rychleji reagovat na požadavky ostatních klinických oborů, což přispívá k lepšímu řízení pacientských toků. </w:t>
      </w:r>
      <w:r w:rsidRPr="00006248">
        <w:rPr>
          <w:rFonts w:ascii="Arial" w:hAnsi="Arial" w:cs="Arial"/>
          <w:b/>
          <w:bCs/>
        </w:rPr>
        <w:t>Ambulantní vyšetření tak mohou být realizována v kratších termínech, a to i v případech, kdy je pacient následně indikován k hospitalizaci.</w:t>
      </w:r>
    </w:p>
    <w:p w14:paraId="6D5B6C54" w14:textId="75ABD5FA" w:rsidR="00F10380" w:rsidRDefault="00F10380" w:rsidP="00F10380">
      <w:pPr>
        <w:spacing w:before="120" w:after="0" w:line="360" w:lineRule="auto"/>
        <w:jc w:val="both"/>
        <w:rPr>
          <w:rFonts w:ascii="Arial" w:hAnsi="Arial" w:cs="Arial"/>
        </w:rPr>
      </w:pPr>
      <w:r w:rsidRPr="00F10380">
        <w:rPr>
          <w:rFonts w:ascii="Arial" w:hAnsi="Arial" w:cs="Arial"/>
        </w:rPr>
        <w:t xml:space="preserve">Celkově lze uzavřít, že </w:t>
      </w:r>
      <w:r w:rsidRPr="00006248">
        <w:rPr>
          <w:rFonts w:ascii="Arial" w:hAnsi="Arial" w:cs="Arial"/>
          <w:b/>
          <w:bCs/>
        </w:rPr>
        <w:t xml:space="preserve">projekt přinesl jak kvalitativní, tak kvantitativní posun v oblasti poskytovaných výkonů. Ambulantní složka péče získala vyšší flexibilitu a schopnost pružně reagovat na poptávku, hospitalizační oddělení se opírají o přesnější </w:t>
      </w:r>
      <w:r w:rsidR="00006248">
        <w:rPr>
          <w:rFonts w:ascii="Arial" w:hAnsi="Arial" w:cs="Arial"/>
          <w:b/>
          <w:bCs/>
        </w:rPr>
        <w:br/>
      </w:r>
      <w:r w:rsidRPr="00006248">
        <w:rPr>
          <w:rFonts w:ascii="Arial" w:hAnsi="Arial" w:cs="Arial"/>
          <w:b/>
          <w:bCs/>
        </w:rPr>
        <w:t>a spolehlivější diagnostiku a pacienti mají k dispozici moderní a šetrné vyšetřovací metody.</w:t>
      </w:r>
      <w:r w:rsidRPr="00F10380">
        <w:rPr>
          <w:rFonts w:ascii="Arial" w:hAnsi="Arial" w:cs="Arial"/>
        </w:rPr>
        <w:t xml:space="preserve"> Ačkoli podpora nepřinesla zavedení zcela nových typů vyšetření, její přínos spočívá v celkovém zefektivnění diagnostických procesů a v posílení podmínek, za nichž se péče poskytuje. Projekt tak významně přispěl k vyšší kvalitě regionální zdravotní péče i k lepšímu fungování návazného systému jako celku.</w:t>
      </w:r>
    </w:p>
    <w:p w14:paraId="23160880" w14:textId="77777777" w:rsidR="00006248" w:rsidRPr="00F10380" w:rsidRDefault="00006248" w:rsidP="00F10380">
      <w:pPr>
        <w:spacing w:before="120" w:after="0" w:line="360" w:lineRule="auto"/>
        <w:jc w:val="both"/>
        <w:rPr>
          <w:rFonts w:ascii="Arial" w:hAnsi="Arial" w:cs="Arial"/>
        </w:rPr>
      </w:pPr>
    </w:p>
    <w:p w14:paraId="007513D2" w14:textId="467B7AA8" w:rsidR="004E4760" w:rsidRPr="004E4760" w:rsidRDefault="00864F70" w:rsidP="004E4760">
      <w:pPr>
        <w:pStyle w:val="Odstavecseseznamem"/>
        <w:numPr>
          <w:ilvl w:val="0"/>
          <w:numId w:val="13"/>
        </w:numPr>
        <w:spacing w:before="120" w:after="0" w:line="360" w:lineRule="auto"/>
        <w:ind w:left="284"/>
        <w:jc w:val="both"/>
        <w:rPr>
          <w:rFonts w:ascii="Arial" w:hAnsi="Arial" w:cs="Arial"/>
          <w:b/>
          <w:bCs/>
        </w:rPr>
      </w:pPr>
      <w:r w:rsidRPr="0069681E">
        <w:rPr>
          <w:rFonts w:ascii="Arial" w:hAnsi="Arial" w:cs="Arial"/>
          <w:b/>
          <w:bCs/>
        </w:rPr>
        <w:t>Další poznatky</w:t>
      </w:r>
    </w:p>
    <w:p w14:paraId="664F00C0" w14:textId="1721FAEB" w:rsidR="00F10380" w:rsidRPr="00006248" w:rsidRDefault="00F10380" w:rsidP="00F10380">
      <w:pPr>
        <w:spacing w:before="120" w:after="0" w:line="360" w:lineRule="auto"/>
        <w:jc w:val="both"/>
        <w:rPr>
          <w:rFonts w:ascii="Arial" w:hAnsi="Arial" w:cs="Arial"/>
          <w:b/>
          <w:bCs/>
        </w:rPr>
      </w:pPr>
      <w:r w:rsidRPr="00F10380">
        <w:rPr>
          <w:rFonts w:ascii="Arial" w:hAnsi="Arial" w:cs="Arial"/>
        </w:rPr>
        <w:t>V rámci rozhovor</w:t>
      </w:r>
      <w:r>
        <w:rPr>
          <w:rFonts w:ascii="Arial" w:hAnsi="Arial" w:cs="Arial"/>
        </w:rPr>
        <w:t>ů</w:t>
      </w:r>
      <w:r w:rsidRPr="00F10380">
        <w:rPr>
          <w:rFonts w:ascii="Arial" w:hAnsi="Arial" w:cs="Arial"/>
        </w:rPr>
        <w:t xml:space="preserve"> zazněl</w:t>
      </w:r>
      <w:r w:rsidR="000B1DB8">
        <w:rPr>
          <w:rFonts w:ascii="Arial" w:hAnsi="Arial" w:cs="Arial"/>
        </w:rPr>
        <w:t xml:space="preserve">o několik </w:t>
      </w:r>
      <w:r w:rsidRPr="00F10380">
        <w:rPr>
          <w:rFonts w:ascii="Arial" w:hAnsi="Arial" w:cs="Arial"/>
        </w:rPr>
        <w:t xml:space="preserve">postřehů, které přesahují samotné hodnocení přímých dopadů projektu a poukazují na širší souvislosti poskytování zdravotní péče ve středních Čechách. Respondenti upozornili, že </w:t>
      </w:r>
      <w:r w:rsidRPr="00006248">
        <w:rPr>
          <w:rFonts w:ascii="Arial" w:hAnsi="Arial" w:cs="Arial"/>
          <w:b/>
          <w:bCs/>
        </w:rPr>
        <w:t xml:space="preserve">modernizace přístrojového vybavení nelze posuzovat izolovaně, ale je nutné ji vnímat v kontextu proměn zdravotnictví </w:t>
      </w:r>
      <w:r w:rsidR="000B1DB8">
        <w:rPr>
          <w:rFonts w:ascii="Arial" w:hAnsi="Arial" w:cs="Arial"/>
          <w:b/>
          <w:bCs/>
        </w:rPr>
        <w:br/>
      </w:r>
      <w:r w:rsidRPr="00006248">
        <w:rPr>
          <w:rFonts w:ascii="Arial" w:hAnsi="Arial" w:cs="Arial"/>
          <w:b/>
          <w:bCs/>
        </w:rPr>
        <w:t>v posledních letech.</w:t>
      </w:r>
    </w:p>
    <w:p w14:paraId="7FDCAB33" w14:textId="76148313" w:rsidR="00F10380" w:rsidRPr="00F10380" w:rsidRDefault="00F10380" w:rsidP="00F10380">
      <w:pPr>
        <w:spacing w:before="120" w:after="0" w:line="360" w:lineRule="auto"/>
        <w:jc w:val="both"/>
        <w:rPr>
          <w:rFonts w:ascii="Arial" w:hAnsi="Arial" w:cs="Arial"/>
        </w:rPr>
      </w:pPr>
      <w:r w:rsidRPr="000B1DB8">
        <w:rPr>
          <w:rFonts w:ascii="Arial" w:hAnsi="Arial" w:cs="Arial"/>
          <w:b/>
          <w:bCs/>
          <w:highlight w:val="yellow"/>
        </w:rPr>
        <w:t>Výrazným tématem byla zkušenost s obdobím pandemie covidu-19, které zásadním způsobem ovlivnilo strukturu poptávky po zdravotní péči.</w:t>
      </w:r>
      <w:r w:rsidRPr="000B1DB8">
        <w:rPr>
          <w:rFonts w:ascii="Arial" w:hAnsi="Arial" w:cs="Arial"/>
          <w:highlight w:val="yellow"/>
        </w:rPr>
        <w:t xml:space="preserve"> Některé obory, například porodnictví, zaznamenaly pokles počtu výkonů, zatímco jiné, jako psychiatrie či psychologie, čelí dlouhodobému nárůstu potřeb. Ukazuje se, že investice do přístrojového vybavení řeší </w:t>
      </w:r>
      <w:r w:rsidRPr="000B1DB8">
        <w:rPr>
          <w:rFonts w:ascii="Arial" w:hAnsi="Arial" w:cs="Arial"/>
          <w:highlight w:val="yellow"/>
        </w:rPr>
        <w:lastRenderedPageBreak/>
        <w:t>pouze část problémů</w:t>
      </w:r>
      <w:r w:rsidR="00006248" w:rsidRPr="000B1DB8">
        <w:rPr>
          <w:rFonts w:ascii="Arial" w:hAnsi="Arial" w:cs="Arial"/>
          <w:highlight w:val="yellow"/>
        </w:rPr>
        <w:t>. S</w:t>
      </w:r>
      <w:r w:rsidRPr="000B1DB8">
        <w:rPr>
          <w:rFonts w:ascii="Arial" w:hAnsi="Arial" w:cs="Arial"/>
          <w:highlight w:val="yellow"/>
        </w:rPr>
        <w:t xml:space="preserve">tejně důležité je také zajištění odborného personálu a rozvoj kapacit </w:t>
      </w:r>
      <w:r w:rsidR="00006248" w:rsidRPr="000B1DB8">
        <w:rPr>
          <w:rFonts w:ascii="Arial" w:hAnsi="Arial" w:cs="Arial"/>
          <w:highlight w:val="yellow"/>
        </w:rPr>
        <w:br/>
      </w:r>
      <w:r w:rsidRPr="000B1DB8">
        <w:rPr>
          <w:rFonts w:ascii="Arial" w:hAnsi="Arial" w:cs="Arial"/>
          <w:highlight w:val="yellow"/>
        </w:rPr>
        <w:t>v oborech, kde poptávka roste.</w:t>
      </w:r>
    </w:p>
    <w:p w14:paraId="4FA0C17B" w14:textId="0DA3C611"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Dotazovaní rovněž akcentovali </w:t>
      </w:r>
      <w:r w:rsidRPr="00006248">
        <w:rPr>
          <w:rFonts w:ascii="Arial" w:hAnsi="Arial" w:cs="Arial"/>
          <w:b/>
          <w:bCs/>
        </w:rPr>
        <w:t>ekonomickou stránku poskytování péče.</w:t>
      </w:r>
      <w:r w:rsidRPr="00F10380">
        <w:rPr>
          <w:rFonts w:ascii="Arial" w:hAnsi="Arial" w:cs="Arial"/>
        </w:rPr>
        <w:t xml:space="preserve"> Zatímco veřejné nemocnice jsou povinny zajistit dostupnost péče pro všechny pacienty bez ohledu na její „lukrativnost“, soukromá zařízení se zaměřují na výkony, které jsou ekonomicky výhodnější. Tento trend vede k situaci, kdy </w:t>
      </w:r>
      <w:r w:rsidRPr="00006248">
        <w:rPr>
          <w:rFonts w:ascii="Arial" w:hAnsi="Arial" w:cs="Arial"/>
          <w:b/>
          <w:bCs/>
        </w:rPr>
        <w:t xml:space="preserve">regionální nemocnice často nesou hlavní zátěž péče </w:t>
      </w:r>
      <w:r w:rsidR="00006248">
        <w:rPr>
          <w:rFonts w:ascii="Arial" w:hAnsi="Arial" w:cs="Arial"/>
          <w:b/>
          <w:bCs/>
        </w:rPr>
        <w:br/>
      </w:r>
      <w:r w:rsidRPr="00006248">
        <w:rPr>
          <w:rFonts w:ascii="Arial" w:hAnsi="Arial" w:cs="Arial"/>
          <w:b/>
          <w:bCs/>
        </w:rPr>
        <w:t xml:space="preserve">o složité pacienty, avšak při nedostatečných úhradách. Podpora z IROP je proto vnímána jako významná kompenzace, která nemocnici umožňuje udržet krok </w:t>
      </w:r>
      <w:r w:rsidR="000B1DB8">
        <w:rPr>
          <w:rFonts w:ascii="Arial" w:hAnsi="Arial" w:cs="Arial"/>
          <w:b/>
          <w:bCs/>
        </w:rPr>
        <w:br/>
      </w:r>
      <w:r w:rsidRPr="00006248">
        <w:rPr>
          <w:rFonts w:ascii="Arial" w:hAnsi="Arial" w:cs="Arial"/>
          <w:b/>
          <w:bCs/>
        </w:rPr>
        <w:t>s technologickým vývojem.</w:t>
      </w:r>
    </w:p>
    <w:p w14:paraId="652B728F" w14:textId="77777777" w:rsidR="00F10380" w:rsidRPr="00F10380" w:rsidRDefault="00F10380" w:rsidP="00F10380">
      <w:pPr>
        <w:spacing w:before="120" w:after="0" w:line="360" w:lineRule="auto"/>
        <w:jc w:val="both"/>
        <w:rPr>
          <w:rFonts w:ascii="Arial" w:hAnsi="Arial" w:cs="Arial"/>
        </w:rPr>
      </w:pPr>
      <w:r w:rsidRPr="00006248">
        <w:rPr>
          <w:rFonts w:ascii="Arial" w:hAnsi="Arial" w:cs="Arial"/>
          <w:b/>
          <w:bCs/>
        </w:rPr>
        <w:t>Zaznělo také, že administrativní a organizační zajištění projektů představuje nemalou zátěž.</w:t>
      </w:r>
      <w:r w:rsidRPr="00F10380">
        <w:rPr>
          <w:rFonts w:ascii="Arial" w:hAnsi="Arial" w:cs="Arial"/>
        </w:rPr>
        <w:t xml:space="preserve"> Příprava a realizace veřejných zakázek je časově náročná a vyžaduje značné odborné kapacity. Přesto se nemocnici podařilo proces zvládnout bez zásadních komplikací a projekt byl dokončen s ohledem na kontinuitu poskytování péče. Tato zkušenost je vnímána jako důležitý organizační přínos, který posiluje schopnost nemocnice řídit obdobné investice i do budoucna.</w:t>
      </w:r>
    </w:p>
    <w:p w14:paraId="4ED6C0D9" w14:textId="60D5C7FC"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Důležitým tématem je i </w:t>
      </w:r>
      <w:r w:rsidRPr="00006248">
        <w:rPr>
          <w:rFonts w:ascii="Arial" w:hAnsi="Arial" w:cs="Arial"/>
          <w:b/>
          <w:bCs/>
        </w:rPr>
        <w:t>dlouhodobá udržitelnost.</w:t>
      </w:r>
      <w:r w:rsidRPr="00F10380">
        <w:rPr>
          <w:rFonts w:ascii="Arial" w:hAnsi="Arial" w:cs="Arial"/>
        </w:rPr>
        <w:t xml:space="preserve"> Nově pořízená technologie má omezenou životnost a bude ji nutné v budoucnu obnovit prakticky ve stejném časovém období. Pokud by podobná podpora z evropských či národních zdrojů nebyla v budoucnu dostupná, bude pro nemocnici obtížné financovat obnovu techniky výhradně z vlastního rozpočtu. </w:t>
      </w:r>
    </w:p>
    <w:p w14:paraId="1FB12A10" w14:textId="5DBB9CF1"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Celkově lze říci, že </w:t>
      </w:r>
      <w:r w:rsidRPr="00006248">
        <w:rPr>
          <w:rFonts w:ascii="Arial" w:hAnsi="Arial" w:cs="Arial"/>
          <w:b/>
          <w:bCs/>
        </w:rPr>
        <w:t xml:space="preserve">projekt nepřinesl pouze modernizaci diagnostického vybavení, ale také zkušenosti a poznatky důležité pro další rozvoj. Podpora je vnímána jako krok, který umožnil nemocnici posílit svou stabilitu a schopnost poskytovat kvalitní péči </w:t>
      </w:r>
      <w:r w:rsidR="00006248">
        <w:rPr>
          <w:rFonts w:ascii="Arial" w:hAnsi="Arial" w:cs="Arial"/>
          <w:b/>
          <w:bCs/>
        </w:rPr>
        <w:br/>
      </w:r>
      <w:r w:rsidRPr="00006248">
        <w:rPr>
          <w:rFonts w:ascii="Arial" w:hAnsi="Arial" w:cs="Arial"/>
          <w:b/>
          <w:bCs/>
        </w:rPr>
        <w:t>i v měnících se podmínkách. Zároveň ale otevřel otázku, jak zajistit dlouhodobou udržitelnost investic a jak sladit technický rozvoj s potřebami pacientů i ekonomickými možnostmi zdravotního systému.</w:t>
      </w:r>
    </w:p>
    <w:p w14:paraId="714CEB9C" w14:textId="77777777" w:rsidR="00F10380" w:rsidRPr="00D50689" w:rsidRDefault="00F10380" w:rsidP="004E4760">
      <w:pPr>
        <w:spacing w:before="120" w:after="0" w:line="360" w:lineRule="auto"/>
        <w:ind w:left="-76"/>
        <w:jc w:val="both"/>
        <w:rPr>
          <w:rFonts w:ascii="Arial" w:hAnsi="Arial" w:cs="Arial"/>
          <w:b/>
          <w:bCs/>
        </w:rPr>
      </w:pPr>
    </w:p>
    <w:p w14:paraId="5CAC68E4" w14:textId="7507D837" w:rsidR="00DF177A" w:rsidRPr="00DF177A" w:rsidRDefault="007E0F0E" w:rsidP="00DF177A">
      <w:pPr>
        <w:pStyle w:val="Odstavecseseznamem"/>
        <w:numPr>
          <w:ilvl w:val="0"/>
          <w:numId w:val="13"/>
        </w:numPr>
        <w:spacing w:before="120" w:after="0" w:line="360" w:lineRule="auto"/>
        <w:ind w:left="284"/>
        <w:jc w:val="both"/>
        <w:rPr>
          <w:rFonts w:ascii="Arial" w:hAnsi="Arial" w:cs="Arial"/>
          <w:b/>
          <w:bCs/>
        </w:rPr>
      </w:pPr>
      <w:r>
        <w:rPr>
          <w:rFonts w:ascii="Arial" w:hAnsi="Arial" w:cs="Arial"/>
          <w:b/>
          <w:bCs/>
        </w:rPr>
        <w:t>Závěr</w:t>
      </w:r>
    </w:p>
    <w:p w14:paraId="56F94582" w14:textId="725E2637"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Modernizace návazné péče v Oblastní nemocnici Mladá Boleslav, realizovaná s podporou IROP, představovala </w:t>
      </w:r>
      <w:r w:rsidRPr="00006248">
        <w:rPr>
          <w:rFonts w:ascii="Arial" w:hAnsi="Arial" w:cs="Arial"/>
          <w:b/>
          <w:bCs/>
        </w:rPr>
        <w:t>významnou investici do klíčových oblastí diagnostiky.</w:t>
      </w:r>
      <w:r w:rsidRPr="00F10380">
        <w:rPr>
          <w:rFonts w:ascii="Arial" w:hAnsi="Arial" w:cs="Arial"/>
        </w:rPr>
        <w:t xml:space="preserve"> Projekt byl zaměřen především na obnovu a pořízení moderních přístrojů v radiodiagnostice a nukleární medicíně</w:t>
      </w:r>
      <w:r w:rsidR="00943686">
        <w:rPr>
          <w:rFonts w:ascii="Arial" w:hAnsi="Arial" w:cs="Arial"/>
        </w:rPr>
        <w:t xml:space="preserve">. To </w:t>
      </w:r>
      <w:r w:rsidRPr="00006248">
        <w:rPr>
          <w:rFonts w:ascii="Arial" w:hAnsi="Arial" w:cs="Arial"/>
          <w:b/>
          <w:bCs/>
        </w:rPr>
        <w:t>umožnilo výrazně zkvalitnit poskytované služby a upevnit pozici nemocnice jako hlavního poskytovatele komplexní zdravotní péče v regionu.</w:t>
      </w:r>
      <w:r w:rsidRPr="00F10380">
        <w:rPr>
          <w:rFonts w:ascii="Arial" w:hAnsi="Arial" w:cs="Arial"/>
        </w:rPr>
        <w:t xml:space="preserve"> Přestože projekt nesměřoval k dramatickému rozšiřování lůžkových kapacit ani k zavedení zcela nových výkonů, ukázalo se, že </w:t>
      </w:r>
      <w:r w:rsidRPr="00006248">
        <w:rPr>
          <w:rFonts w:ascii="Arial" w:hAnsi="Arial" w:cs="Arial"/>
          <w:b/>
          <w:bCs/>
        </w:rPr>
        <w:t>samotná modernizace přístrojového vybavení může mít výrazný dopad na efektivitu provozu, kvalitu péče i komfort pacientů a personálu.</w:t>
      </w:r>
    </w:p>
    <w:p w14:paraId="33EC641E" w14:textId="308D9A8C" w:rsidR="00F10380" w:rsidRPr="00F10380" w:rsidRDefault="00F10380" w:rsidP="00F10380">
      <w:pPr>
        <w:spacing w:before="120" w:after="0" w:line="360" w:lineRule="auto"/>
        <w:jc w:val="both"/>
        <w:rPr>
          <w:rFonts w:ascii="Arial" w:hAnsi="Arial" w:cs="Arial"/>
        </w:rPr>
      </w:pPr>
      <w:r w:rsidRPr="00006248">
        <w:rPr>
          <w:rFonts w:ascii="Arial" w:hAnsi="Arial" w:cs="Arial"/>
          <w:b/>
          <w:bCs/>
        </w:rPr>
        <w:lastRenderedPageBreak/>
        <w:t xml:space="preserve">Pro pacienty znamenala podpora zejména rychlejší a šetrnější vyšetření, kratší dobu potřebnou k provedení diagnostických výkonů a vyšší pohodlí během vyšetření. </w:t>
      </w:r>
      <w:r w:rsidR="00006248">
        <w:rPr>
          <w:rFonts w:ascii="Arial" w:hAnsi="Arial" w:cs="Arial"/>
          <w:b/>
          <w:bCs/>
        </w:rPr>
        <w:br/>
      </w:r>
      <w:r w:rsidRPr="00F10380">
        <w:rPr>
          <w:rFonts w:ascii="Arial" w:hAnsi="Arial" w:cs="Arial"/>
        </w:rPr>
        <w:t>V ambulantní oblasti se přínos projevil především ve zvýšení prostupnosti a efektivnějším zvládání vysoké poptávky po diagnostice. Zdravotnický personál ocenil především bezpečnější a komfortnější podmínky práce</w:t>
      </w:r>
      <w:r w:rsidR="00006248">
        <w:rPr>
          <w:rFonts w:ascii="Arial" w:hAnsi="Arial" w:cs="Arial"/>
        </w:rPr>
        <w:t>. N</w:t>
      </w:r>
      <w:r w:rsidRPr="00F10380">
        <w:rPr>
          <w:rFonts w:ascii="Arial" w:hAnsi="Arial" w:cs="Arial"/>
        </w:rPr>
        <w:t xml:space="preserve">ová technika odstranila rizika spojená </w:t>
      </w:r>
      <w:r w:rsidR="00006248">
        <w:rPr>
          <w:rFonts w:ascii="Arial" w:hAnsi="Arial" w:cs="Arial"/>
        </w:rPr>
        <w:br/>
      </w:r>
      <w:r w:rsidRPr="00F10380">
        <w:rPr>
          <w:rFonts w:ascii="Arial" w:hAnsi="Arial" w:cs="Arial"/>
        </w:rPr>
        <w:t>s provozem zastaralého vybavení a přispěla k větší spokojenosti a stabilitě odborných týmů.</w:t>
      </w:r>
    </w:p>
    <w:p w14:paraId="0EC9AF37" w14:textId="77777777" w:rsidR="00F10380" w:rsidRPr="00F10380" w:rsidRDefault="00F10380" w:rsidP="00F10380">
      <w:pPr>
        <w:spacing w:before="120" w:after="0" w:line="360" w:lineRule="auto"/>
        <w:jc w:val="both"/>
        <w:rPr>
          <w:rFonts w:ascii="Arial" w:hAnsi="Arial" w:cs="Arial"/>
        </w:rPr>
      </w:pPr>
      <w:r w:rsidRPr="00006248">
        <w:rPr>
          <w:rFonts w:ascii="Arial" w:hAnsi="Arial" w:cs="Arial"/>
          <w:b/>
          <w:bCs/>
        </w:rPr>
        <w:t>Dopad projektu na celkovou dostupnost péče se projevil zejména v rovině efektivity. Čekací doby se plošně nezkrátily, nicméně nemocnice díky modernizaci dokáže lépe zvládat rostoucí objem pacientů, aniž by došlo ke zhoršení kvality poskytovaných služeb.</w:t>
      </w:r>
      <w:r w:rsidRPr="00F10380">
        <w:rPr>
          <w:rFonts w:ascii="Arial" w:hAnsi="Arial" w:cs="Arial"/>
        </w:rPr>
        <w:t xml:space="preserve"> V regionálním kontextu se tak nemocnice ještě více upevnila jako klíčové centrum návazné péče pro spádové území, kde obdobné technické a odborné zázemí chybí.</w:t>
      </w:r>
    </w:p>
    <w:p w14:paraId="1FCB5CAA" w14:textId="77777777" w:rsidR="00F10380" w:rsidRPr="00F10380" w:rsidRDefault="00F10380" w:rsidP="00F10380">
      <w:pPr>
        <w:spacing w:before="120" w:after="0" w:line="360" w:lineRule="auto"/>
        <w:jc w:val="both"/>
        <w:rPr>
          <w:rFonts w:ascii="Arial" w:hAnsi="Arial" w:cs="Arial"/>
        </w:rPr>
      </w:pPr>
      <w:r w:rsidRPr="00006248">
        <w:rPr>
          <w:rFonts w:ascii="Arial" w:hAnsi="Arial" w:cs="Arial"/>
          <w:b/>
          <w:bCs/>
        </w:rPr>
        <w:t>Významným poznatkem byla i administrativní a organizační náročnost realizace projektu.</w:t>
      </w:r>
      <w:r w:rsidRPr="00F10380">
        <w:rPr>
          <w:rFonts w:ascii="Arial" w:hAnsi="Arial" w:cs="Arial"/>
        </w:rPr>
        <w:t xml:space="preserve"> Příprava veřejných zakázek a jejich realizace představovala značnou zátěž pro nemocnici, přesto se podařilo celý proces zvládnout bez zásadního dopadu na poskytovanou péči. To lze vnímat jako důkaz schopnosti nemocnice úspěšně řídit rozsáhlé investiční akce.</w:t>
      </w:r>
    </w:p>
    <w:p w14:paraId="57AE99FB" w14:textId="77777777" w:rsidR="00F10380" w:rsidRPr="00006248" w:rsidRDefault="00F10380" w:rsidP="00F10380">
      <w:pPr>
        <w:spacing w:before="120" w:after="0" w:line="360" w:lineRule="auto"/>
        <w:jc w:val="both"/>
        <w:rPr>
          <w:rFonts w:ascii="Arial" w:hAnsi="Arial" w:cs="Arial"/>
          <w:b/>
          <w:bCs/>
        </w:rPr>
      </w:pPr>
      <w:r w:rsidRPr="00F10380">
        <w:rPr>
          <w:rFonts w:ascii="Arial" w:hAnsi="Arial" w:cs="Arial"/>
        </w:rPr>
        <w:t xml:space="preserve">Otázkou do budoucna zůstává </w:t>
      </w:r>
      <w:r w:rsidRPr="00006248">
        <w:rPr>
          <w:rFonts w:ascii="Arial" w:hAnsi="Arial" w:cs="Arial"/>
          <w:b/>
          <w:bCs/>
        </w:rPr>
        <w:t>dlouhodobá udržitelnost. Jednorázová obnova velkého množství techniky znamená, že tato zařízení budou přibližně ve stejném období dožívat. Pokud by v budoucnu nebyla k dispozici obdobná finanční podpora, bude pro nemocnici složité zajistit obnovu výhradně z vlastních prostředků. Tento aspekt podtrhuje nutnost strategického plánování a systematického zajištění financování obnovy zdravotnické techniky.</w:t>
      </w:r>
    </w:p>
    <w:p w14:paraId="6056232C" w14:textId="436EB3D1" w:rsidR="00F10380" w:rsidRPr="00F10380" w:rsidRDefault="00F10380" w:rsidP="00F10380">
      <w:pPr>
        <w:spacing w:before="120" w:after="0" w:line="360" w:lineRule="auto"/>
        <w:jc w:val="both"/>
        <w:rPr>
          <w:rFonts w:ascii="Arial" w:hAnsi="Arial" w:cs="Arial"/>
        </w:rPr>
      </w:pPr>
      <w:r w:rsidRPr="00F10380">
        <w:rPr>
          <w:rFonts w:ascii="Arial" w:hAnsi="Arial" w:cs="Arial"/>
        </w:rPr>
        <w:t xml:space="preserve">Celkově lze konstatovat, že </w:t>
      </w:r>
      <w:r w:rsidRPr="00006248">
        <w:rPr>
          <w:rFonts w:ascii="Arial" w:hAnsi="Arial" w:cs="Arial"/>
          <w:b/>
          <w:bCs/>
        </w:rPr>
        <w:t>projekt byl pro Oblastní nemocnici Mladá Boleslav jednoznačně přínosný. Výrazně zkvalitnil stávající péči, zvýšil efektivitu využívání dostupných zdrojů a posílil pozici nemocnice jako stabilního regionálního centra. Modernizace tak představuje důležitou etapu kontinuálního procesu rozvoje, která vytvořila pevný základ pro další kroky.</w:t>
      </w:r>
      <w:r w:rsidRPr="00F10380">
        <w:rPr>
          <w:rFonts w:ascii="Arial" w:hAnsi="Arial" w:cs="Arial"/>
        </w:rPr>
        <w:t xml:space="preserve"> Zároveň otevřela diskusi o tom, jak zajistit dlouhodobou udržitelnost dosažené úrovně a jak systémově posílit nejen regionální nemocnici, ale i navazující síť následné péče, bez níž nelze plně využít potenciál moderní diagnostiky </w:t>
      </w:r>
      <w:r w:rsidR="00006248">
        <w:rPr>
          <w:rFonts w:ascii="Arial" w:hAnsi="Arial" w:cs="Arial"/>
        </w:rPr>
        <w:br/>
      </w:r>
      <w:r w:rsidRPr="00F10380">
        <w:rPr>
          <w:rFonts w:ascii="Arial" w:hAnsi="Arial" w:cs="Arial"/>
        </w:rPr>
        <w:t>a návazné medicíny.</w:t>
      </w:r>
    </w:p>
    <w:p w14:paraId="1FBF5A4D" w14:textId="2C8B3C97" w:rsidR="007E0F0E" w:rsidRPr="00BF6A24" w:rsidRDefault="007E0F0E" w:rsidP="00F10380">
      <w:pPr>
        <w:spacing w:before="120" w:after="0" w:line="360" w:lineRule="auto"/>
        <w:ind w:left="-76"/>
        <w:jc w:val="both"/>
        <w:rPr>
          <w:rFonts w:ascii="Arial" w:hAnsi="Arial" w:cs="Arial"/>
          <w:b/>
          <w:bCs/>
        </w:rPr>
      </w:pPr>
    </w:p>
    <w:sectPr w:rsidR="007E0F0E" w:rsidRPr="00BF6A24" w:rsidSect="00264C0A">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D947" w14:textId="77777777" w:rsidR="004D70A8" w:rsidRDefault="004D70A8" w:rsidP="002533A2">
      <w:pPr>
        <w:spacing w:after="0" w:line="240" w:lineRule="auto"/>
      </w:pPr>
      <w:r>
        <w:separator/>
      </w:r>
    </w:p>
  </w:endnote>
  <w:endnote w:type="continuationSeparator" w:id="0">
    <w:p w14:paraId="319D95BD" w14:textId="77777777" w:rsidR="004D70A8" w:rsidRDefault="004D70A8" w:rsidP="0025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058105"/>
      <w:docPartObj>
        <w:docPartGallery w:val="Page Numbers (Bottom of Page)"/>
        <w:docPartUnique/>
      </w:docPartObj>
    </w:sdtPr>
    <w:sdtEndPr/>
    <w:sdtContent>
      <w:p w14:paraId="4542A8D5" w14:textId="56842FDC" w:rsidR="0001374A" w:rsidRDefault="0001374A">
        <w:pPr>
          <w:pStyle w:val="Zpat"/>
          <w:jc w:val="center"/>
        </w:pPr>
        <w:r>
          <w:fldChar w:fldCharType="begin"/>
        </w:r>
        <w:r>
          <w:instrText>PAGE   \* MERGEFORMAT</w:instrText>
        </w:r>
        <w:r>
          <w:fldChar w:fldCharType="separate"/>
        </w:r>
        <w:r>
          <w:t>2</w:t>
        </w:r>
        <w:r>
          <w:fldChar w:fldCharType="end"/>
        </w:r>
      </w:p>
    </w:sdtContent>
  </w:sdt>
  <w:p w14:paraId="101ED3C9" w14:textId="77777777" w:rsidR="0001374A" w:rsidRDefault="000137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D7C5E" w14:textId="77777777" w:rsidR="004D70A8" w:rsidRDefault="004D70A8" w:rsidP="002533A2">
      <w:pPr>
        <w:spacing w:after="0" w:line="240" w:lineRule="auto"/>
      </w:pPr>
      <w:r>
        <w:separator/>
      </w:r>
    </w:p>
  </w:footnote>
  <w:footnote w:type="continuationSeparator" w:id="0">
    <w:p w14:paraId="3501E460" w14:textId="77777777" w:rsidR="004D70A8" w:rsidRDefault="004D70A8" w:rsidP="00253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B24"/>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6602C"/>
    <w:multiLevelType w:val="multilevel"/>
    <w:tmpl w:val="9DCAE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35529"/>
    <w:multiLevelType w:val="hybridMultilevel"/>
    <w:tmpl w:val="A30C6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115B3"/>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638B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F7907"/>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D528B"/>
    <w:multiLevelType w:val="hybridMultilevel"/>
    <w:tmpl w:val="7AFEF958"/>
    <w:lvl w:ilvl="0" w:tplc="71CC3B26">
      <w:start w:val="864"/>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7053EC9"/>
    <w:multiLevelType w:val="multilevel"/>
    <w:tmpl w:val="ABB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023AC2"/>
    <w:multiLevelType w:val="hybridMultilevel"/>
    <w:tmpl w:val="9F5050BA"/>
    <w:lvl w:ilvl="0" w:tplc="47A4AE3C">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2577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6213C"/>
    <w:multiLevelType w:val="hybridMultilevel"/>
    <w:tmpl w:val="85127B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01AA3"/>
    <w:multiLevelType w:val="hybridMultilevel"/>
    <w:tmpl w:val="CACC9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D51B1C"/>
    <w:multiLevelType w:val="hybridMultilevel"/>
    <w:tmpl w:val="516C2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DB7BCF"/>
    <w:multiLevelType w:val="hybridMultilevel"/>
    <w:tmpl w:val="FF5281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A16785"/>
    <w:multiLevelType w:val="hybridMultilevel"/>
    <w:tmpl w:val="61788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8F4C98"/>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1C4372"/>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830427"/>
    <w:multiLevelType w:val="hybridMultilevel"/>
    <w:tmpl w:val="A456FEA8"/>
    <w:lvl w:ilvl="0" w:tplc="026C54A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025AE"/>
    <w:multiLevelType w:val="hybridMultilevel"/>
    <w:tmpl w:val="5A0C0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AD2ABE"/>
    <w:multiLevelType w:val="multilevel"/>
    <w:tmpl w:val="CA7E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8F6B14"/>
    <w:multiLevelType w:val="hybridMultilevel"/>
    <w:tmpl w:val="AE8000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C90F3C"/>
    <w:multiLevelType w:val="hybridMultilevel"/>
    <w:tmpl w:val="448C4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DF10AF8"/>
    <w:multiLevelType w:val="hybridMultilevel"/>
    <w:tmpl w:val="C0B21A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DD58D1"/>
    <w:multiLevelType w:val="hybridMultilevel"/>
    <w:tmpl w:val="254C1F16"/>
    <w:lvl w:ilvl="0" w:tplc="71CC3B26">
      <w:start w:val="864"/>
      <w:numFmt w:val="bullet"/>
      <w:lvlText w:val="-"/>
      <w:lvlJc w:val="left"/>
      <w:pPr>
        <w:ind w:left="720" w:hanging="360"/>
      </w:pPr>
      <w:rPr>
        <w:rFonts w:ascii="Arial" w:eastAsia="Apto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7D51B8"/>
    <w:multiLevelType w:val="hybridMultilevel"/>
    <w:tmpl w:val="58FAF0AE"/>
    <w:lvl w:ilvl="0" w:tplc="0405000F">
      <w:start w:val="1"/>
      <w:numFmt w:val="decimal"/>
      <w:lvlText w:val="%1."/>
      <w:lvlJc w:val="left"/>
      <w:pPr>
        <w:ind w:left="720" w:hanging="360"/>
      </w:pPr>
      <w:rPr>
        <w:rFonts w:hint="default"/>
      </w:rPr>
    </w:lvl>
    <w:lvl w:ilvl="1" w:tplc="0B2CD524">
      <w:start w:val="2"/>
      <w:numFmt w:val="bullet"/>
      <w:lvlText w:val=""/>
      <w:lvlJc w:val="left"/>
      <w:pPr>
        <w:ind w:left="1440" w:hanging="360"/>
      </w:pPr>
      <w:rPr>
        <w:rFonts w:ascii="Symbol" w:eastAsiaTheme="minorHAns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6631BF"/>
    <w:multiLevelType w:val="hybridMultilevel"/>
    <w:tmpl w:val="22D46502"/>
    <w:lvl w:ilvl="0" w:tplc="FE3CC94C">
      <w:start w:val="4"/>
      <w:numFmt w:val="bullet"/>
      <w:lvlText w:val="-"/>
      <w:lvlJc w:val="left"/>
      <w:pPr>
        <w:ind w:left="720" w:hanging="360"/>
      </w:pPr>
      <w:rPr>
        <w:rFonts w:ascii="Calibri" w:eastAsia="Times New Roman" w:hAnsi="Calibri" w:cs="Calibri" w:hint="default"/>
      </w:rPr>
    </w:lvl>
    <w:lvl w:ilvl="1" w:tplc="7F60249A">
      <w:numFmt w:val="bullet"/>
      <w:lvlText w:val=""/>
      <w:lvlJc w:val="left"/>
      <w:pPr>
        <w:ind w:left="1440" w:hanging="360"/>
      </w:pPr>
      <w:rPr>
        <w:rFonts w:ascii="Symbol" w:eastAsiaTheme="minorHAnsi"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4A206F"/>
    <w:multiLevelType w:val="hybridMultilevel"/>
    <w:tmpl w:val="02249E32"/>
    <w:lvl w:ilvl="0" w:tplc="FE3CC94C">
      <w:start w:val="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264CF3"/>
    <w:multiLevelType w:val="multilevel"/>
    <w:tmpl w:val="984C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B87758"/>
    <w:multiLevelType w:val="hybridMultilevel"/>
    <w:tmpl w:val="6C7AE174"/>
    <w:lvl w:ilvl="0" w:tplc="164E31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4146D9F"/>
    <w:multiLevelType w:val="multilevel"/>
    <w:tmpl w:val="7F26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017FBF"/>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5F2C4C"/>
    <w:multiLevelType w:val="hybridMultilevel"/>
    <w:tmpl w:val="1B9ECD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8D29ED"/>
    <w:multiLevelType w:val="hybridMultilevel"/>
    <w:tmpl w:val="432A05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4117299">
    <w:abstractNumId w:val="5"/>
  </w:num>
  <w:num w:numId="2" w16cid:durableId="1474299754">
    <w:abstractNumId w:val="3"/>
  </w:num>
  <w:num w:numId="3" w16cid:durableId="1453132563">
    <w:abstractNumId w:val="9"/>
  </w:num>
  <w:num w:numId="4" w16cid:durableId="1612275936">
    <w:abstractNumId w:val="0"/>
  </w:num>
  <w:num w:numId="5" w16cid:durableId="926963826">
    <w:abstractNumId w:val="4"/>
  </w:num>
  <w:num w:numId="6" w16cid:durableId="973875185">
    <w:abstractNumId w:val="6"/>
  </w:num>
  <w:num w:numId="7" w16cid:durableId="2125423763">
    <w:abstractNumId w:val="16"/>
  </w:num>
  <w:num w:numId="8" w16cid:durableId="832917879">
    <w:abstractNumId w:val="30"/>
  </w:num>
  <w:num w:numId="9" w16cid:durableId="1125662011">
    <w:abstractNumId w:val="17"/>
  </w:num>
  <w:num w:numId="10" w16cid:durableId="8988605">
    <w:abstractNumId w:val="28"/>
  </w:num>
  <w:num w:numId="11" w16cid:durableId="1814984277">
    <w:abstractNumId w:val="15"/>
  </w:num>
  <w:num w:numId="12" w16cid:durableId="1141311137">
    <w:abstractNumId w:val="22"/>
  </w:num>
  <w:num w:numId="13" w16cid:durableId="773332431">
    <w:abstractNumId w:val="31"/>
  </w:num>
  <w:num w:numId="14" w16cid:durableId="746607691">
    <w:abstractNumId w:val="20"/>
  </w:num>
  <w:num w:numId="15" w16cid:durableId="427652264">
    <w:abstractNumId w:val="27"/>
  </w:num>
  <w:num w:numId="16" w16cid:durableId="520897628">
    <w:abstractNumId w:val="29"/>
  </w:num>
  <w:num w:numId="17" w16cid:durableId="368145573">
    <w:abstractNumId w:val="23"/>
  </w:num>
  <w:num w:numId="18" w16cid:durableId="1554005098">
    <w:abstractNumId w:val="8"/>
  </w:num>
  <w:num w:numId="19" w16cid:durableId="241792132">
    <w:abstractNumId w:val="25"/>
  </w:num>
  <w:num w:numId="20" w16cid:durableId="521213091">
    <w:abstractNumId w:val="32"/>
  </w:num>
  <w:num w:numId="21" w16cid:durableId="2008819591">
    <w:abstractNumId w:val="26"/>
  </w:num>
  <w:num w:numId="22" w16cid:durableId="936249177">
    <w:abstractNumId w:val="11"/>
  </w:num>
  <w:num w:numId="23" w16cid:durableId="870803504">
    <w:abstractNumId w:val="10"/>
  </w:num>
  <w:num w:numId="24" w16cid:durableId="1942370837">
    <w:abstractNumId w:val="24"/>
  </w:num>
  <w:num w:numId="25" w16cid:durableId="1618678613">
    <w:abstractNumId w:val="14"/>
  </w:num>
  <w:num w:numId="26" w16cid:durableId="863178956">
    <w:abstractNumId w:val="12"/>
  </w:num>
  <w:num w:numId="27" w16cid:durableId="1935044220">
    <w:abstractNumId w:val="13"/>
  </w:num>
  <w:num w:numId="28" w16cid:durableId="37824241">
    <w:abstractNumId w:val="1"/>
  </w:num>
  <w:num w:numId="29" w16cid:durableId="526336992">
    <w:abstractNumId w:val="7"/>
  </w:num>
  <w:num w:numId="30" w16cid:durableId="1030715638">
    <w:abstractNumId w:val="19"/>
  </w:num>
  <w:num w:numId="31" w16cid:durableId="1082918729">
    <w:abstractNumId w:val="18"/>
  </w:num>
  <w:num w:numId="32" w16cid:durableId="668992990">
    <w:abstractNumId w:val="21"/>
  </w:num>
  <w:num w:numId="33" w16cid:durableId="900672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11"/>
    <w:rsid w:val="00006248"/>
    <w:rsid w:val="000121B3"/>
    <w:rsid w:val="0001374A"/>
    <w:rsid w:val="00023633"/>
    <w:rsid w:val="00025918"/>
    <w:rsid w:val="0004338F"/>
    <w:rsid w:val="0005022D"/>
    <w:rsid w:val="00052022"/>
    <w:rsid w:val="00057CCD"/>
    <w:rsid w:val="00067A7D"/>
    <w:rsid w:val="0009258D"/>
    <w:rsid w:val="000B1DB8"/>
    <w:rsid w:val="001063B0"/>
    <w:rsid w:val="00106EE9"/>
    <w:rsid w:val="001614D4"/>
    <w:rsid w:val="001E6A05"/>
    <w:rsid w:val="001E6BEE"/>
    <w:rsid w:val="00202154"/>
    <w:rsid w:val="002033FA"/>
    <w:rsid w:val="0024396E"/>
    <w:rsid w:val="00251992"/>
    <w:rsid w:val="00253122"/>
    <w:rsid w:val="002533A2"/>
    <w:rsid w:val="00264C0A"/>
    <w:rsid w:val="00285D89"/>
    <w:rsid w:val="002950DA"/>
    <w:rsid w:val="002C294C"/>
    <w:rsid w:val="002C553A"/>
    <w:rsid w:val="002D07B4"/>
    <w:rsid w:val="00332551"/>
    <w:rsid w:val="0034258A"/>
    <w:rsid w:val="00343C8E"/>
    <w:rsid w:val="00352896"/>
    <w:rsid w:val="00377638"/>
    <w:rsid w:val="003908AC"/>
    <w:rsid w:val="003D2C62"/>
    <w:rsid w:val="003E3101"/>
    <w:rsid w:val="003F3395"/>
    <w:rsid w:val="00415466"/>
    <w:rsid w:val="00416450"/>
    <w:rsid w:val="00421311"/>
    <w:rsid w:val="004222A6"/>
    <w:rsid w:val="004238EE"/>
    <w:rsid w:val="00445949"/>
    <w:rsid w:val="004721D9"/>
    <w:rsid w:val="00475B84"/>
    <w:rsid w:val="004A0DE9"/>
    <w:rsid w:val="004A2091"/>
    <w:rsid w:val="004A5F32"/>
    <w:rsid w:val="004C7C16"/>
    <w:rsid w:val="004D1D72"/>
    <w:rsid w:val="004D70A8"/>
    <w:rsid w:val="004E3733"/>
    <w:rsid w:val="004E4760"/>
    <w:rsid w:val="00537618"/>
    <w:rsid w:val="00596AA1"/>
    <w:rsid w:val="005A7BFF"/>
    <w:rsid w:val="005B10E0"/>
    <w:rsid w:val="005F0626"/>
    <w:rsid w:val="00600CFE"/>
    <w:rsid w:val="0060288B"/>
    <w:rsid w:val="006276AC"/>
    <w:rsid w:val="006405D2"/>
    <w:rsid w:val="0066217E"/>
    <w:rsid w:val="00683CA8"/>
    <w:rsid w:val="006A4E3C"/>
    <w:rsid w:val="006B23A4"/>
    <w:rsid w:val="006E3BE4"/>
    <w:rsid w:val="006F46B6"/>
    <w:rsid w:val="006F5DD5"/>
    <w:rsid w:val="006F62EB"/>
    <w:rsid w:val="00701F7F"/>
    <w:rsid w:val="00712DE8"/>
    <w:rsid w:val="0071519C"/>
    <w:rsid w:val="00745874"/>
    <w:rsid w:val="00776E9F"/>
    <w:rsid w:val="00794F11"/>
    <w:rsid w:val="007C6F18"/>
    <w:rsid w:val="007E0F0E"/>
    <w:rsid w:val="007E13B3"/>
    <w:rsid w:val="007E6CA5"/>
    <w:rsid w:val="0084289F"/>
    <w:rsid w:val="00843AA5"/>
    <w:rsid w:val="00847D0D"/>
    <w:rsid w:val="00864F70"/>
    <w:rsid w:val="0087306C"/>
    <w:rsid w:val="00877A60"/>
    <w:rsid w:val="0088445B"/>
    <w:rsid w:val="008E2AF3"/>
    <w:rsid w:val="008E6F57"/>
    <w:rsid w:val="00903246"/>
    <w:rsid w:val="00912E29"/>
    <w:rsid w:val="00933A9F"/>
    <w:rsid w:val="00943686"/>
    <w:rsid w:val="00977F0D"/>
    <w:rsid w:val="009A7F14"/>
    <w:rsid w:val="009C6534"/>
    <w:rsid w:val="009E2EC6"/>
    <w:rsid w:val="00A2695F"/>
    <w:rsid w:val="00A74ED6"/>
    <w:rsid w:val="00A96A2C"/>
    <w:rsid w:val="00AD0645"/>
    <w:rsid w:val="00AF540C"/>
    <w:rsid w:val="00B00F82"/>
    <w:rsid w:val="00B32FDB"/>
    <w:rsid w:val="00B9750A"/>
    <w:rsid w:val="00BF6A24"/>
    <w:rsid w:val="00C33879"/>
    <w:rsid w:val="00C84A09"/>
    <w:rsid w:val="00C91A94"/>
    <w:rsid w:val="00C924B6"/>
    <w:rsid w:val="00CA3088"/>
    <w:rsid w:val="00CB285C"/>
    <w:rsid w:val="00CD0AEF"/>
    <w:rsid w:val="00D03E75"/>
    <w:rsid w:val="00D15A0B"/>
    <w:rsid w:val="00D22AB9"/>
    <w:rsid w:val="00D50689"/>
    <w:rsid w:val="00D521EF"/>
    <w:rsid w:val="00D71501"/>
    <w:rsid w:val="00D87D06"/>
    <w:rsid w:val="00DA29FB"/>
    <w:rsid w:val="00DA5BEE"/>
    <w:rsid w:val="00DC18EC"/>
    <w:rsid w:val="00DF1084"/>
    <w:rsid w:val="00DF177A"/>
    <w:rsid w:val="00E011F2"/>
    <w:rsid w:val="00E03475"/>
    <w:rsid w:val="00EA6F25"/>
    <w:rsid w:val="00ED57B7"/>
    <w:rsid w:val="00EE304C"/>
    <w:rsid w:val="00F10380"/>
    <w:rsid w:val="00F178E0"/>
    <w:rsid w:val="00F24CA4"/>
    <w:rsid w:val="00F319C0"/>
    <w:rsid w:val="00F36B37"/>
    <w:rsid w:val="00F447DE"/>
    <w:rsid w:val="00F5500D"/>
    <w:rsid w:val="00F632D6"/>
    <w:rsid w:val="00F761F0"/>
    <w:rsid w:val="00F77AA9"/>
    <w:rsid w:val="00F85167"/>
    <w:rsid w:val="00FA199B"/>
    <w:rsid w:val="00FC7890"/>
    <w:rsid w:val="00FD5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CADBC"/>
  <w15:chartTrackingRefBased/>
  <w15:docId w15:val="{8E490E9E-1B80-45C0-8474-CED73FAD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21311"/>
    <w:pPr>
      <w:keepNext/>
      <w:keepLines/>
      <w:spacing w:before="360" w:after="80"/>
      <w:outlineLvl w:val="0"/>
    </w:pPr>
    <w:rPr>
      <w:rFonts w:asciiTheme="majorHAnsi" w:eastAsiaTheme="majorEastAsia" w:hAnsiTheme="majorHAnsi" w:cstheme="majorBidi"/>
      <w:color w:val="3A215E" w:themeColor="accent1" w:themeShade="BF"/>
      <w:sz w:val="40"/>
      <w:szCs w:val="40"/>
    </w:rPr>
  </w:style>
  <w:style w:type="paragraph" w:styleId="Nadpis2">
    <w:name w:val="heading 2"/>
    <w:basedOn w:val="Normln"/>
    <w:next w:val="Normln"/>
    <w:link w:val="Nadpis2Char"/>
    <w:uiPriority w:val="9"/>
    <w:semiHidden/>
    <w:unhideWhenUsed/>
    <w:qFormat/>
    <w:rsid w:val="00421311"/>
    <w:pPr>
      <w:keepNext/>
      <w:keepLines/>
      <w:spacing w:before="160" w:after="80"/>
      <w:outlineLvl w:val="1"/>
    </w:pPr>
    <w:rPr>
      <w:rFonts w:asciiTheme="majorHAnsi" w:eastAsiaTheme="majorEastAsia" w:hAnsiTheme="majorHAnsi" w:cstheme="majorBidi"/>
      <w:color w:val="3A215E" w:themeColor="accent1" w:themeShade="BF"/>
      <w:sz w:val="32"/>
      <w:szCs w:val="32"/>
    </w:rPr>
  </w:style>
  <w:style w:type="paragraph" w:styleId="Nadpis3">
    <w:name w:val="heading 3"/>
    <w:basedOn w:val="Normln"/>
    <w:next w:val="Normln"/>
    <w:link w:val="Nadpis3Char"/>
    <w:uiPriority w:val="9"/>
    <w:semiHidden/>
    <w:unhideWhenUsed/>
    <w:qFormat/>
    <w:rsid w:val="00421311"/>
    <w:pPr>
      <w:keepNext/>
      <w:keepLines/>
      <w:spacing w:before="160" w:after="80"/>
      <w:outlineLvl w:val="2"/>
    </w:pPr>
    <w:rPr>
      <w:rFonts w:eastAsiaTheme="majorEastAsia" w:cstheme="majorBidi"/>
      <w:color w:val="3A215E" w:themeColor="accent1" w:themeShade="BF"/>
      <w:sz w:val="28"/>
      <w:szCs w:val="28"/>
    </w:rPr>
  </w:style>
  <w:style w:type="paragraph" w:styleId="Nadpis4">
    <w:name w:val="heading 4"/>
    <w:basedOn w:val="Normln"/>
    <w:next w:val="Normln"/>
    <w:link w:val="Nadpis4Char"/>
    <w:uiPriority w:val="9"/>
    <w:semiHidden/>
    <w:unhideWhenUsed/>
    <w:qFormat/>
    <w:rsid w:val="00421311"/>
    <w:pPr>
      <w:keepNext/>
      <w:keepLines/>
      <w:spacing w:before="80" w:after="40"/>
      <w:outlineLvl w:val="3"/>
    </w:pPr>
    <w:rPr>
      <w:rFonts w:eastAsiaTheme="majorEastAsia" w:cstheme="majorBidi"/>
      <w:i/>
      <w:iCs/>
      <w:color w:val="3A215E" w:themeColor="accent1" w:themeShade="BF"/>
    </w:rPr>
  </w:style>
  <w:style w:type="paragraph" w:styleId="Nadpis5">
    <w:name w:val="heading 5"/>
    <w:basedOn w:val="Normln"/>
    <w:next w:val="Normln"/>
    <w:link w:val="Nadpis5Char"/>
    <w:uiPriority w:val="9"/>
    <w:semiHidden/>
    <w:unhideWhenUsed/>
    <w:qFormat/>
    <w:rsid w:val="00421311"/>
    <w:pPr>
      <w:keepNext/>
      <w:keepLines/>
      <w:spacing w:before="80" w:after="40"/>
      <w:outlineLvl w:val="4"/>
    </w:pPr>
    <w:rPr>
      <w:rFonts w:eastAsiaTheme="majorEastAsia" w:cstheme="majorBidi"/>
      <w:color w:val="3A215E" w:themeColor="accent1" w:themeShade="BF"/>
    </w:rPr>
  </w:style>
  <w:style w:type="paragraph" w:styleId="Nadpis6">
    <w:name w:val="heading 6"/>
    <w:basedOn w:val="Normln"/>
    <w:next w:val="Normln"/>
    <w:link w:val="Nadpis6Char"/>
    <w:uiPriority w:val="9"/>
    <w:semiHidden/>
    <w:unhideWhenUsed/>
    <w:qFormat/>
    <w:rsid w:val="004213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13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213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13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533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33A2"/>
  </w:style>
  <w:style w:type="paragraph" w:styleId="Zpat">
    <w:name w:val="footer"/>
    <w:basedOn w:val="Normln"/>
    <w:link w:val="ZpatChar"/>
    <w:uiPriority w:val="99"/>
    <w:unhideWhenUsed/>
    <w:rsid w:val="002533A2"/>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3A2"/>
  </w:style>
  <w:style w:type="character" w:customStyle="1" w:styleId="Nadpis1Char">
    <w:name w:val="Nadpis 1 Char"/>
    <w:basedOn w:val="Standardnpsmoodstavce"/>
    <w:link w:val="Nadpis1"/>
    <w:uiPriority w:val="9"/>
    <w:rsid w:val="00421311"/>
    <w:rPr>
      <w:rFonts w:asciiTheme="majorHAnsi" w:eastAsiaTheme="majorEastAsia" w:hAnsiTheme="majorHAnsi" w:cstheme="majorBidi"/>
      <w:color w:val="3A215E" w:themeColor="accent1" w:themeShade="BF"/>
      <w:sz w:val="40"/>
      <w:szCs w:val="40"/>
    </w:rPr>
  </w:style>
  <w:style w:type="character" w:customStyle="1" w:styleId="Nadpis2Char">
    <w:name w:val="Nadpis 2 Char"/>
    <w:basedOn w:val="Standardnpsmoodstavce"/>
    <w:link w:val="Nadpis2"/>
    <w:uiPriority w:val="9"/>
    <w:semiHidden/>
    <w:rsid w:val="00421311"/>
    <w:rPr>
      <w:rFonts w:asciiTheme="majorHAnsi" w:eastAsiaTheme="majorEastAsia" w:hAnsiTheme="majorHAnsi" w:cstheme="majorBidi"/>
      <w:color w:val="3A215E" w:themeColor="accent1" w:themeShade="BF"/>
      <w:sz w:val="32"/>
      <w:szCs w:val="32"/>
    </w:rPr>
  </w:style>
  <w:style w:type="character" w:customStyle="1" w:styleId="Nadpis3Char">
    <w:name w:val="Nadpis 3 Char"/>
    <w:basedOn w:val="Standardnpsmoodstavce"/>
    <w:link w:val="Nadpis3"/>
    <w:uiPriority w:val="9"/>
    <w:semiHidden/>
    <w:rsid w:val="00421311"/>
    <w:rPr>
      <w:rFonts w:eastAsiaTheme="majorEastAsia" w:cstheme="majorBidi"/>
      <w:color w:val="3A215E" w:themeColor="accent1" w:themeShade="BF"/>
      <w:sz w:val="28"/>
      <w:szCs w:val="28"/>
    </w:rPr>
  </w:style>
  <w:style w:type="character" w:customStyle="1" w:styleId="Nadpis4Char">
    <w:name w:val="Nadpis 4 Char"/>
    <w:basedOn w:val="Standardnpsmoodstavce"/>
    <w:link w:val="Nadpis4"/>
    <w:uiPriority w:val="9"/>
    <w:semiHidden/>
    <w:rsid w:val="00421311"/>
    <w:rPr>
      <w:rFonts w:eastAsiaTheme="majorEastAsia" w:cstheme="majorBidi"/>
      <w:i/>
      <w:iCs/>
      <w:color w:val="3A215E" w:themeColor="accent1" w:themeShade="BF"/>
    </w:rPr>
  </w:style>
  <w:style w:type="character" w:customStyle="1" w:styleId="Nadpis5Char">
    <w:name w:val="Nadpis 5 Char"/>
    <w:basedOn w:val="Standardnpsmoodstavce"/>
    <w:link w:val="Nadpis5"/>
    <w:uiPriority w:val="9"/>
    <w:semiHidden/>
    <w:rsid w:val="00421311"/>
    <w:rPr>
      <w:rFonts w:eastAsiaTheme="majorEastAsia" w:cstheme="majorBidi"/>
      <w:color w:val="3A215E" w:themeColor="accent1" w:themeShade="BF"/>
    </w:rPr>
  </w:style>
  <w:style w:type="character" w:customStyle="1" w:styleId="Nadpis6Char">
    <w:name w:val="Nadpis 6 Char"/>
    <w:basedOn w:val="Standardnpsmoodstavce"/>
    <w:link w:val="Nadpis6"/>
    <w:uiPriority w:val="9"/>
    <w:semiHidden/>
    <w:rsid w:val="004213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13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13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1311"/>
    <w:rPr>
      <w:rFonts w:eastAsiaTheme="majorEastAsia" w:cstheme="majorBidi"/>
      <w:color w:val="272727" w:themeColor="text1" w:themeTint="D8"/>
    </w:rPr>
  </w:style>
  <w:style w:type="paragraph" w:styleId="Nzev">
    <w:name w:val="Title"/>
    <w:basedOn w:val="Normln"/>
    <w:next w:val="Normln"/>
    <w:link w:val="NzevChar"/>
    <w:uiPriority w:val="10"/>
    <w:qFormat/>
    <w:rsid w:val="004213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13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13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13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1311"/>
    <w:pPr>
      <w:spacing w:before="160"/>
      <w:jc w:val="center"/>
    </w:pPr>
    <w:rPr>
      <w:i/>
      <w:iCs/>
      <w:color w:val="404040" w:themeColor="text1" w:themeTint="BF"/>
    </w:rPr>
  </w:style>
  <w:style w:type="character" w:customStyle="1" w:styleId="CittChar">
    <w:name w:val="Citát Char"/>
    <w:basedOn w:val="Standardnpsmoodstavce"/>
    <w:link w:val="Citt"/>
    <w:uiPriority w:val="29"/>
    <w:rsid w:val="00421311"/>
    <w:rPr>
      <w:i/>
      <w:iCs/>
      <w:color w:val="404040" w:themeColor="text1" w:themeTint="BF"/>
    </w:rPr>
  </w:style>
  <w:style w:type="paragraph" w:styleId="Odstavecseseznamem">
    <w:name w:val="List Paragraph"/>
    <w:aliases w:val="Odstavec cíl se seznamem"/>
    <w:basedOn w:val="Normln"/>
    <w:link w:val="OdstavecseseznamemChar"/>
    <w:uiPriority w:val="34"/>
    <w:qFormat/>
    <w:rsid w:val="00421311"/>
    <w:pPr>
      <w:ind w:left="720"/>
      <w:contextualSpacing/>
    </w:pPr>
  </w:style>
  <w:style w:type="character" w:styleId="Zdraznnintenzivn">
    <w:name w:val="Intense Emphasis"/>
    <w:basedOn w:val="Standardnpsmoodstavce"/>
    <w:uiPriority w:val="21"/>
    <w:qFormat/>
    <w:rsid w:val="00421311"/>
    <w:rPr>
      <w:i/>
      <w:iCs/>
      <w:color w:val="3A215E" w:themeColor="accent1" w:themeShade="BF"/>
    </w:rPr>
  </w:style>
  <w:style w:type="paragraph" w:styleId="Vrazncitt">
    <w:name w:val="Intense Quote"/>
    <w:basedOn w:val="Normln"/>
    <w:next w:val="Normln"/>
    <w:link w:val="VrazncittChar"/>
    <w:uiPriority w:val="30"/>
    <w:qFormat/>
    <w:rsid w:val="00421311"/>
    <w:pPr>
      <w:pBdr>
        <w:top w:val="single" w:sz="4" w:space="10" w:color="3A215E" w:themeColor="accent1" w:themeShade="BF"/>
        <w:bottom w:val="single" w:sz="4" w:space="10" w:color="3A215E" w:themeColor="accent1" w:themeShade="BF"/>
      </w:pBdr>
      <w:spacing w:before="360" w:after="360"/>
      <w:ind w:left="864" w:right="864"/>
      <w:jc w:val="center"/>
    </w:pPr>
    <w:rPr>
      <w:i/>
      <w:iCs/>
      <w:color w:val="3A215E" w:themeColor="accent1" w:themeShade="BF"/>
    </w:rPr>
  </w:style>
  <w:style w:type="character" w:customStyle="1" w:styleId="VrazncittChar">
    <w:name w:val="Výrazný citát Char"/>
    <w:basedOn w:val="Standardnpsmoodstavce"/>
    <w:link w:val="Vrazncitt"/>
    <w:uiPriority w:val="30"/>
    <w:rsid w:val="00421311"/>
    <w:rPr>
      <w:i/>
      <w:iCs/>
      <w:color w:val="3A215E" w:themeColor="accent1" w:themeShade="BF"/>
    </w:rPr>
  </w:style>
  <w:style w:type="character" w:styleId="Odkazintenzivn">
    <w:name w:val="Intense Reference"/>
    <w:basedOn w:val="Standardnpsmoodstavce"/>
    <w:uiPriority w:val="32"/>
    <w:qFormat/>
    <w:rsid w:val="00421311"/>
    <w:rPr>
      <w:b/>
      <w:bCs/>
      <w:smallCaps/>
      <w:color w:val="3A215E" w:themeColor="accent1" w:themeShade="BF"/>
      <w:spacing w:val="5"/>
    </w:rPr>
  </w:style>
  <w:style w:type="character" w:styleId="Hypertextovodkaz">
    <w:name w:val="Hyperlink"/>
    <w:basedOn w:val="Standardnpsmoodstavce"/>
    <w:uiPriority w:val="99"/>
    <w:unhideWhenUsed/>
    <w:rsid w:val="00701F7F"/>
    <w:rPr>
      <w:color w:val="0000FF" w:themeColor="hyperlink"/>
      <w:u w:val="single"/>
    </w:rPr>
  </w:style>
  <w:style w:type="character" w:styleId="Nevyeenzmnka">
    <w:name w:val="Unresolved Mention"/>
    <w:basedOn w:val="Standardnpsmoodstavce"/>
    <w:uiPriority w:val="99"/>
    <w:semiHidden/>
    <w:unhideWhenUsed/>
    <w:rsid w:val="00701F7F"/>
    <w:rPr>
      <w:color w:val="605E5C"/>
      <w:shd w:val="clear" w:color="auto" w:fill="E1DFDD"/>
    </w:rPr>
  </w:style>
  <w:style w:type="character" w:styleId="Zstupntext">
    <w:name w:val="Placeholder Text"/>
    <w:basedOn w:val="Standardnpsmoodstavce"/>
    <w:uiPriority w:val="99"/>
    <w:semiHidden/>
    <w:rsid w:val="00F36B37"/>
    <w:rPr>
      <w:color w:val="808080"/>
    </w:rPr>
  </w:style>
  <w:style w:type="character" w:customStyle="1" w:styleId="OdstavecseseznamemChar">
    <w:name w:val="Odstavec se seznamem Char"/>
    <w:aliases w:val="Odstavec cíl se seznamem Char"/>
    <w:link w:val="Odstavecseseznamem"/>
    <w:uiPriority w:val="34"/>
    <w:locked/>
    <w:rsid w:val="00D87D06"/>
  </w:style>
  <w:style w:type="table" w:styleId="Stednmka3zvraznn1">
    <w:name w:val="Medium Grid 3 Accent 1"/>
    <w:aliases w:val="Střední mřížka 3 – zvýraznění 1 upr"/>
    <w:basedOn w:val="Normlntabulka"/>
    <w:uiPriority w:val="69"/>
    <w:rsid w:val="00D87D06"/>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00A7B5" w:themeFill="accent3"/>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shd w:val="clear" w:color="auto" w:fill="00A7B5" w:themeFill="accent3"/>
      </w:tcPr>
    </w:tblStylePr>
    <w:tblStylePr w:type="band1Horz">
      <w:tblPr/>
      <w:tcPr>
        <w:shd w:val="clear" w:color="auto" w:fill="00A7B5" w:themeFill="accent3"/>
      </w:tcPr>
    </w:tblStylePr>
    <w:tblStylePr w:type="band2Horz">
      <w:tblPr/>
      <w:tcPr>
        <w:shd w:val="clear" w:color="auto" w:fill="00A7B5" w:themeFill="accent3"/>
      </w:tcPr>
    </w:tblStylePr>
  </w:style>
  <w:style w:type="paragraph" w:styleId="Normlnweb">
    <w:name w:val="Normal (Web)"/>
    <w:basedOn w:val="Normln"/>
    <w:uiPriority w:val="99"/>
    <w:semiHidden/>
    <w:unhideWhenUsed/>
    <w:rsid w:val="0024396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24396E"/>
  </w:style>
  <w:style w:type="character" w:styleId="Siln">
    <w:name w:val="Strong"/>
    <w:basedOn w:val="Standardnpsmoodstavce"/>
    <w:uiPriority w:val="22"/>
    <w:qFormat/>
    <w:rsid w:val="002439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105686">
      <w:bodyDiv w:val="1"/>
      <w:marLeft w:val="0"/>
      <w:marRight w:val="0"/>
      <w:marTop w:val="0"/>
      <w:marBottom w:val="0"/>
      <w:divBdr>
        <w:top w:val="none" w:sz="0" w:space="0" w:color="auto"/>
        <w:left w:val="none" w:sz="0" w:space="0" w:color="auto"/>
        <w:bottom w:val="none" w:sz="0" w:space="0" w:color="auto"/>
        <w:right w:val="none" w:sz="0" w:space="0" w:color="auto"/>
      </w:divBdr>
    </w:div>
    <w:div w:id="310141947">
      <w:bodyDiv w:val="1"/>
      <w:marLeft w:val="0"/>
      <w:marRight w:val="0"/>
      <w:marTop w:val="0"/>
      <w:marBottom w:val="0"/>
      <w:divBdr>
        <w:top w:val="none" w:sz="0" w:space="0" w:color="auto"/>
        <w:left w:val="none" w:sz="0" w:space="0" w:color="auto"/>
        <w:bottom w:val="none" w:sz="0" w:space="0" w:color="auto"/>
        <w:right w:val="none" w:sz="0" w:space="0" w:color="auto"/>
      </w:divBdr>
    </w:div>
    <w:div w:id="323516245">
      <w:bodyDiv w:val="1"/>
      <w:marLeft w:val="0"/>
      <w:marRight w:val="0"/>
      <w:marTop w:val="0"/>
      <w:marBottom w:val="0"/>
      <w:divBdr>
        <w:top w:val="none" w:sz="0" w:space="0" w:color="auto"/>
        <w:left w:val="none" w:sz="0" w:space="0" w:color="auto"/>
        <w:bottom w:val="none" w:sz="0" w:space="0" w:color="auto"/>
        <w:right w:val="none" w:sz="0" w:space="0" w:color="auto"/>
      </w:divBdr>
    </w:div>
    <w:div w:id="350837177">
      <w:bodyDiv w:val="1"/>
      <w:marLeft w:val="0"/>
      <w:marRight w:val="0"/>
      <w:marTop w:val="0"/>
      <w:marBottom w:val="0"/>
      <w:divBdr>
        <w:top w:val="none" w:sz="0" w:space="0" w:color="auto"/>
        <w:left w:val="none" w:sz="0" w:space="0" w:color="auto"/>
        <w:bottom w:val="none" w:sz="0" w:space="0" w:color="auto"/>
        <w:right w:val="none" w:sz="0" w:space="0" w:color="auto"/>
      </w:divBdr>
    </w:div>
    <w:div w:id="474299221">
      <w:bodyDiv w:val="1"/>
      <w:marLeft w:val="0"/>
      <w:marRight w:val="0"/>
      <w:marTop w:val="0"/>
      <w:marBottom w:val="0"/>
      <w:divBdr>
        <w:top w:val="none" w:sz="0" w:space="0" w:color="auto"/>
        <w:left w:val="none" w:sz="0" w:space="0" w:color="auto"/>
        <w:bottom w:val="none" w:sz="0" w:space="0" w:color="auto"/>
        <w:right w:val="none" w:sz="0" w:space="0" w:color="auto"/>
      </w:divBdr>
    </w:div>
    <w:div w:id="577054567">
      <w:bodyDiv w:val="1"/>
      <w:marLeft w:val="0"/>
      <w:marRight w:val="0"/>
      <w:marTop w:val="0"/>
      <w:marBottom w:val="0"/>
      <w:divBdr>
        <w:top w:val="none" w:sz="0" w:space="0" w:color="auto"/>
        <w:left w:val="none" w:sz="0" w:space="0" w:color="auto"/>
        <w:bottom w:val="none" w:sz="0" w:space="0" w:color="auto"/>
        <w:right w:val="none" w:sz="0" w:space="0" w:color="auto"/>
      </w:divBdr>
      <w:divsChild>
        <w:div w:id="1908294469">
          <w:marLeft w:val="0"/>
          <w:marRight w:val="0"/>
          <w:marTop w:val="0"/>
          <w:marBottom w:val="0"/>
          <w:divBdr>
            <w:top w:val="none" w:sz="0" w:space="0" w:color="auto"/>
            <w:left w:val="none" w:sz="0" w:space="0" w:color="auto"/>
            <w:bottom w:val="none" w:sz="0" w:space="0" w:color="auto"/>
            <w:right w:val="none" w:sz="0" w:space="0" w:color="auto"/>
          </w:divBdr>
          <w:divsChild>
            <w:div w:id="1353192766">
              <w:marLeft w:val="0"/>
              <w:marRight w:val="0"/>
              <w:marTop w:val="0"/>
              <w:marBottom w:val="0"/>
              <w:divBdr>
                <w:top w:val="none" w:sz="0" w:space="0" w:color="auto"/>
                <w:left w:val="none" w:sz="0" w:space="0" w:color="auto"/>
                <w:bottom w:val="none" w:sz="0" w:space="0" w:color="auto"/>
                <w:right w:val="none" w:sz="0" w:space="0" w:color="auto"/>
              </w:divBdr>
              <w:divsChild>
                <w:div w:id="1337919210">
                  <w:marLeft w:val="0"/>
                  <w:marRight w:val="0"/>
                  <w:marTop w:val="0"/>
                  <w:marBottom w:val="0"/>
                  <w:divBdr>
                    <w:top w:val="none" w:sz="0" w:space="0" w:color="auto"/>
                    <w:left w:val="none" w:sz="0" w:space="0" w:color="auto"/>
                    <w:bottom w:val="none" w:sz="0" w:space="0" w:color="auto"/>
                    <w:right w:val="none" w:sz="0" w:space="0" w:color="auto"/>
                  </w:divBdr>
                  <w:divsChild>
                    <w:div w:id="1781099600">
                      <w:marLeft w:val="0"/>
                      <w:marRight w:val="0"/>
                      <w:marTop w:val="0"/>
                      <w:marBottom w:val="0"/>
                      <w:divBdr>
                        <w:top w:val="none" w:sz="0" w:space="0" w:color="auto"/>
                        <w:left w:val="none" w:sz="0" w:space="0" w:color="auto"/>
                        <w:bottom w:val="none" w:sz="0" w:space="0" w:color="auto"/>
                        <w:right w:val="none" w:sz="0" w:space="0" w:color="auto"/>
                      </w:divBdr>
                      <w:divsChild>
                        <w:div w:id="1697585867">
                          <w:marLeft w:val="0"/>
                          <w:marRight w:val="0"/>
                          <w:marTop w:val="0"/>
                          <w:marBottom w:val="0"/>
                          <w:divBdr>
                            <w:top w:val="none" w:sz="0" w:space="0" w:color="auto"/>
                            <w:left w:val="none" w:sz="0" w:space="0" w:color="auto"/>
                            <w:bottom w:val="none" w:sz="0" w:space="0" w:color="auto"/>
                            <w:right w:val="none" w:sz="0" w:space="0" w:color="auto"/>
                          </w:divBdr>
                          <w:divsChild>
                            <w:div w:id="1434587623">
                              <w:marLeft w:val="0"/>
                              <w:marRight w:val="0"/>
                              <w:marTop w:val="0"/>
                              <w:marBottom w:val="0"/>
                              <w:divBdr>
                                <w:top w:val="none" w:sz="0" w:space="0" w:color="auto"/>
                                <w:left w:val="none" w:sz="0" w:space="0" w:color="auto"/>
                                <w:bottom w:val="none" w:sz="0" w:space="0" w:color="auto"/>
                                <w:right w:val="none" w:sz="0" w:space="0" w:color="auto"/>
                              </w:divBdr>
                              <w:divsChild>
                                <w:div w:id="97877630">
                                  <w:marLeft w:val="0"/>
                                  <w:marRight w:val="0"/>
                                  <w:marTop w:val="0"/>
                                  <w:marBottom w:val="0"/>
                                  <w:divBdr>
                                    <w:top w:val="none" w:sz="0" w:space="0" w:color="auto"/>
                                    <w:left w:val="none" w:sz="0" w:space="0" w:color="auto"/>
                                    <w:bottom w:val="none" w:sz="0" w:space="0" w:color="auto"/>
                                    <w:right w:val="none" w:sz="0" w:space="0" w:color="auto"/>
                                  </w:divBdr>
                                  <w:divsChild>
                                    <w:div w:id="11379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387576">
          <w:marLeft w:val="0"/>
          <w:marRight w:val="0"/>
          <w:marTop w:val="0"/>
          <w:marBottom w:val="0"/>
          <w:divBdr>
            <w:top w:val="none" w:sz="0" w:space="0" w:color="auto"/>
            <w:left w:val="none" w:sz="0" w:space="0" w:color="auto"/>
            <w:bottom w:val="none" w:sz="0" w:space="0" w:color="auto"/>
            <w:right w:val="none" w:sz="0" w:space="0" w:color="auto"/>
          </w:divBdr>
          <w:divsChild>
            <w:div w:id="452021836">
              <w:marLeft w:val="0"/>
              <w:marRight w:val="0"/>
              <w:marTop w:val="0"/>
              <w:marBottom w:val="0"/>
              <w:divBdr>
                <w:top w:val="none" w:sz="0" w:space="0" w:color="auto"/>
                <w:left w:val="none" w:sz="0" w:space="0" w:color="auto"/>
                <w:bottom w:val="none" w:sz="0" w:space="0" w:color="auto"/>
                <w:right w:val="none" w:sz="0" w:space="0" w:color="auto"/>
              </w:divBdr>
              <w:divsChild>
                <w:div w:id="911159353">
                  <w:marLeft w:val="0"/>
                  <w:marRight w:val="0"/>
                  <w:marTop w:val="0"/>
                  <w:marBottom w:val="0"/>
                  <w:divBdr>
                    <w:top w:val="none" w:sz="0" w:space="0" w:color="auto"/>
                    <w:left w:val="none" w:sz="0" w:space="0" w:color="auto"/>
                    <w:bottom w:val="none" w:sz="0" w:space="0" w:color="auto"/>
                    <w:right w:val="none" w:sz="0" w:space="0" w:color="auto"/>
                  </w:divBdr>
                  <w:divsChild>
                    <w:div w:id="1698044527">
                      <w:marLeft w:val="0"/>
                      <w:marRight w:val="0"/>
                      <w:marTop w:val="0"/>
                      <w:marBottom w:val="0"/>
                      <w:divBdr>
                        <w:top w:val="none" w:sz="0" w:space="0" w:color="auto"/>
                        <w:left w:val="none" w:sz="0" w:space="0" w:color="auto"/>
                        <w:bottom w:val="none" w:sz="0" w:space="0" w:color="auto"/>
                        <w:right w:val="none" w:sz="0" w:space="0" w:color="auto"/>
                      </w:divBdr>
                      <w:divsChild>
                        <w:div w:id="463279185">
                          <w:marLeft w:val="0"/>
                          <w:marRight w:val="0"/>
                          <w:marTop w:val="0"/>
                          <w:marBottom w:val="0"/>
                          <w:divBdr>
                            <w:top w:val="none" w:sz="0" w:space="0" w:color="auto"/>
                            <w:left w:val="none" w:sz="0" w:space="0" w:color="auto"/>
                            <w:bottom w:val="none" w:sz="0" w:space="0" w:color="auto"/>
                            <w:right w:val="none" w:sz="0" w:space="0" w:color="auto"/>
                          </w:divBdr>
                          <w:divsChild>
                            <w:div w:id="493105496">
                              <w:marLeft w:val="0"/>
                              <w:marRight w:val="0"/>
                              <w:marTop w:val="0"/>
                              <w:marBottom w:val="0"/>
                              <w:divBdr>
                                <w:top w:val="none" w:sz="0" w:space="0" w:color="auto"/>
                                <w:left w:val="none" w:sz="0" w:space="0" w:color="auto"/>
                                <w:bottom w:val="none" w:sz="0" w:space="0" w:color="auto"/>
                                <w:right w:val="none" w:sz="0" w:space="0" w:color="auto"/>
                              </w:divBdr>
                              <w:divsChild>
                                <w:div w:id="1159660218">
                                  <w:marLeft w:val="0"/>
                                  <w:marRight w:val="0"/>
                                  <w:marTop w:val="0"/>
                                  <w:marBottom w:val="0"/>
                                  <w:divBdr>
                                    <w:top w:val="none" w:sz="0" w:space="0" w:color="auto"/>
                                    <w:left w:val="none" w:sz="0" w:space="0" w:color="auto"/>
                                    <w:bottom w:val="none" w:sz="0" w:space="0" w:color="auto"/>
                                    <w:right w:val="none" w:sz="0" w:space="0" w:color="auto"/>
                                  </w:divBdr>
                                  <w:divsChild>
                                    <w:div w:id="1704210927">
                                      <w:marLeft w:val="0"/>
                                      <w:marRight w:val="0"/>
                                      <w:marTop w:val="0"/>
                                      <w:marBottom w:val="0"/>
                                      <w:divBdr>
                                        <w:top w:val="none" w:sz="0" w:space="0" w:color="auto"/>
                                        <w:left w:val="none" w:sz="0" w:space="0" w:color="auto"/>
                                        <w:bottom w:val="none" w:sz="0" w:space="0" w:color="auto"/>
                                        <w:right w:val="none" w:sz="0" w:space="0" w:color="auto"/>
                                      </w:divBdr>
                                      <w:divsChild>
                                        <w:div w:id="10223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900804">
          <w:marLeft w:val="0"/>
          <w:marRight w:val="0"/>
          <w:marTop w:val="0"/>
          <w:marBottom w:val="0"/>
          <w:divBdr>
            <w:top w:val="none" w:sz="0" w:space="0" w:color="auto"/>
            <w:left w:val="none" w:sz="0" w:space="0" w:color="auto"/>
            <w:bottom w:val="none" w:sz="0" w:space="0" w:color="auto"/>
            <w:right w:val="none" w:sz="0" w:space="0" w:color="auto"/>
          </w:divBdr>
          <w:divsChild>
            <w:div w:id="1167214528">
              <w:marLeft w:val="0"/>
              <w:marRight w:val="0"/>
              <w:marTop w:val="0"/>
              <w:marBottom w:val="0"/>
              <w:divBdr>
                <w:top w:val="none" w:sz="0" w:space="0" w:color="auto"/>
                <w:left w:val="none" w:sz="0" w:space="0" w:color="auto"/>
                <w:bottom w:val="none" w:sz="0" w:space="0" w:color="auto"/>
                <w:right w:val="none" w:sz="0" w:space="0" w:color="auto"/>
              </w:divBdr>
              <w:divsChild>
                <w:div w:id="1484349225">
                  <w:marLeft w:val="0"/>
                  <w:marRight w:val="0"/>
                  <w:marTop w:val="0"/>
                  <w:marBottom w:val="0"/>
                  <w:divBdr>
                    <w:top w:val="none" w:sz="0" w:space="0" w:color="auto"/>
                    <w:left w:val="none" w:sz="0" w:space="0" w:color="auto"/>
                    <w:bottom w:val="none" w:sz="0" w:space="0" w:color="auto"/>
                    <w:right w:val="none" w:sz="0" w:space="0" w:color="auto"/>
                  </w:divBdr>
                  <w:divsChild>
                    <w:div w:id="1479299877">
                      <w:marLeft w:val="0"/>
                      <w:marRight w:val="0"/>
                      <w:marTop w:val="0"/>
                      <w:marBottom w:val="0"/>
                      <w:divBdr>
                        <w:top w:val="none" w:sz="0" w:space="0" w:color="auto"/>
                        <w:left w:val="none" w:sz="0" w:space="0" w:color="auto"/>
                        <w:bottom w:val="none" w:sz="0" w:space="0" w:color="auto"/>
                        <w:right w:val="none" w:sz="0" w:space="0" w:color="auto"/>
                      </w:divBdr>
                      <w:divsChild>
                        <w:div w:id="189296336">
                          <w:marLeft w:val="0"/>
                          <w:marRight w:val="0"/>
                          <w:marTop w:val="0"/>
                          <w:marBottom w:val="0"/>
                          <w:divBdr>
                            <w:top w:val="none" w:sz="0" w:space="0" w:color="auto"/>
                            <w:left w:val="none" w:sz="0" w:space="0" w:color="auto"/>
                            <w:bottom w:val="none" w:sz="0" w:space="0" w:color="auto"/>
                            <w:right w:val="none" w:sz="0" w:space="0" w:color="auto"/>
                          </w:divBdr>
                          <w:divsChild>
                            <w:div w:id="1288242367">
                              <w:marLeft w:val="0"/>
                              <w:marRight w:val="0"/>
                              <w:marTop w:val="0"/>
                              <w:marBottom w:val="0"/>
                              <w:divBdr>
                                <w:top w:val="none" w:sz="0" w:space="0" w:color="auto"/>
                                <w:left w:val="none" w:sz="0" w:space="0" w:color="auto"/>
                                <w:bottom w:val="none" w:sz="0" w:space="0" w:color="auto"/>
                                <w:right w:val="none" w:sz="0" w:space="0" w:color="auto"/>
                              </w:divBdr>
                              <w:divsChild>
                                <w:div w:id="678703486">
                                  <w:marLeft w:val="0"/>
                                  <w:marRight w:val="0"/>
                                  <w:marTop w:val="0"/>
                                  <w:marBottom w:val="0"/>
                                  <w:divBdr>
                                    <w:top w:val="none" w:sz="0" w:space="0" w:color="auto"/>
                                    <w:left w:val="none" w:sz="0" w:space="0" w:color="auto"/>
                                    <w:bottom w:val="none" w:sz="0" w:space="0" w:color="auto"/>
                                    <w:right w:val="none" w:sz="0" w:space="0" w:color="auto"/>
                                  </w:divBdr>
                                  <w:divsChild>
                                    <w:div w:id="1416827146">
                                      <w:marLeft w:val="0"/>
                                      <w:marRight w:val="0"/>
                                      <w:marTop w:val="0"/>
                                      <w:marBottom w:val="0"/>
                                      <w:divBdr>
                                        <w:top w:val="none" w:sz="0" w:space="0" w:color="auto"/>
                                        <w:left w:val="none" w:sz="0" w:space="0" w:color="auto"/>
                                        <w:bottom w:val="none" w:sz="0" w:space="0" w:color="auto"/>
                                        <w:right w:val="none" w:sz="0" w:space="0" w:color="auto"/>
                                      </w:divBdr>
                                      <w:divsChild>
                                        <w:div w:id="656229706">
                                          <w:marLeft w:val="0"/>
                                          <w:marRight w:val="0"/>
                                          <w:marTop w:val="0"/>
                                          <w:marBottom w:val="0"/>
                                          <w:divBdr>
                                            <w:top w:val="none" w:sz="0" w:space="0" w:color="auto"/>
                                            <w:left w:val="none" w:sz="0" w:space="0" w:color="auto"/>
                                            <w:bottom w:val="none" w:sz="0" w:space="0" w:color="auto"/>
                                            <w:right w:val="none" w:sz="0" w:space="0" w:color="auto"/>
                                          </w:divBdr>
                                          <w:divsChild>
                                            <w:div w:id="14056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842895">
      <w:bodyDiv w:val="1"/>
      <w:marLeft w:val="0"/>
      <w:marRight w:val="0"/>
      <w:marTop w:val="0"/>
      <w:marBottom w:val="0"/>
      <w:divBdr>
        <w:top w:val="none" w:sz="0" w:space="0" w:color="auto"/>
        <w:left w:val="none" w:sz="0" w:space="0" w:color="auto"/>
        <w:bottom w:val="none" w:sz="0" w:space="0" w:color="auto"/>
        <w:right w:val="none" w:sz="0" w:space="0" w:color="auto"/>
      </w:divBdr>
    </w:div>
    <w:div w:id="1027633527">
      <w:bodyDiv w:val="1"/>
      <w:marLeft w:val="0"/>
      <w:marRight w:val="0"/>
      <w:marTop w:val="0"/>
      <w:marBottom w:val="0"/>
      <w:divBdr>
        <w:top w:val="none" w:sz="0" w:space="0" w:color="auto"/>
        <w:left w:val="none" w:sz="0" w:space="0" w:color="auto"/>
        <w:bottom w:val="none" w:sz="0" w:space="0" w:color="auto"/>
        <w:right w:val="none" w:sz="0" w:space="0" w:color="auto"/>
      </w:divBdr>
    </w:div>
    <w:div w:id="1030186443">
      <w:bodyDiv w:val="1"/>
      <w:marLeft w:val="0"/>
      <w:marRight w:val="0"/>
      <w:marTop w:val="0"/>
      <w:marBottom w:val="0"/>
      <w:divBdr>
        <w:top w:val="none" w:sz="0" w:space="0" w:color="auto"/>
        <w:left w:val="none" w:sz="0" w:space="0" w:color="auto"/>
        <w:bottom w:val="none" w:sz="0" w:space="0" w:color="auto"/>
        <w:right w:val="none" w:sz="0" w:space="0" w:color="auto"/>
      </w:divBdr>
    </w:div>
    <w:div w:id="1187135884">
      <w:bodyDiv w:val="1"/>
      <w:marLeft w:val="0"/>
      <w:marRight w:val="0"/>
      <w:marTop w:val="0"/>
      <w:marBottom w:val="0"/>
      <w:divBdr>
        <w:top w:val="none" w:sz="0" w:space="0" w:color="auto"/>
        <w:left w:val="none" w:sz="0" w:space="0" w:color="auto"/>
        <w:bottom w:val="none" w:sz="0" w:space="0" w:color="auto"/>
        <w:right w:val="none" w:sz="0" w:space="0" w:color="auto"/>
      </w:divBdr>
    </w:div>
    <w:div w:id="1852573172">
      <w:bodyDiv w:val="1"/>
      <w:marLeft w:val="0"/>
      <w:marRight w:val="0"/>
      <w:marTop w:val="0"/>
      <w:marBottom w:val="0"/>
      <w:divBdr>
        <w:top w:val="none" w:sz="0" w:space="0" w:color="auto"/>
        <w:left w:val="none" w:sz="0" w:space="0" w:color="auto"/>
        <w:bottom w:val="none" w:sz="0" w:space="0" w:color="auto"/>
        <w:right w:val="none" w:sz="0" w:space="0" w:color="auto"/>
      </w:divBdr>
    </w:div>
    <w:div w:id="2010400768">
      <w:bodyDiv w:val="1"/>
      <w:marLeft w:val="0"/>
      <w:marRight w:val="0"/>
      <w:marTop w:val="0"/>
      <w:marBottom w:val="0"/>
      <w:divBdr>
        <w:top w:val="none" w:sz="0" w:space="0" w:color="auto"/>
        <w:left w:val="none" w:sz="0" w:space="0" w:color="auto"/>
        <w:bottom w:val="none" w:sz="0" w:space="0" w:color="auto"/>
        <w:right w:val="none" w:sz="0" w:space="0" w:color="auto"/>
      </w:divBdr>
      <w:divsChild>
        <w:div w:id="1864439354">
          <w:marLeft w:val="0"/>
          <w:marRight w:val="0"/>
          <w:marTop w:val="0"/>
          <w:marBottom w:val="0"/>
          <w:divBdr>
            <w:top w:val="none" w:sz="0" w:space="0" w:color="auto"/>
            <w:left w:val="none" w:sz="0" w:space="0" w:color="auto"/>
            <w:bottom w:val="none" w:sz="0" w:space="0" w:color="auto"/>
            <w:right w:val="none" w:sz="0" w:space="0" w:color="auto"/>
          </w:divBdr>
          <w:divsChild>
            <w:div w:id="1070349876">
              <w:marLeft w:val="0"/>
              <w:marRight w:val="0"/>
              <w:marTop w:val="0"/>
              <w:marBottom w:val="0"/>
              <w:divBdr>
                <w:top w:val="none" w:sz="0" w:space="0" w:color="auto"/>
                <w:left w:val="none" w:sz="0" w:space="0" w:color="auto"/>
                <w:bottom w:val="none" w:sz="0" w:space="0" w:color="auto"/>
                <w:right w:val="none" w:sz="0" w:space="0" w:color="auto"/>
              </w:divBdr>
              <w:divsChild>
                <w:div w:id="36976899">
                  <w:marLeft w:val="0"/>
                  <w:marRight w:val="0"/>
                  <w:marTop w:val="0"/>
                  <w:marBottom w:val="0"/>
                  <w:divBdr>
                    <w:top w:val="none" w:sz="0" w:space="0" w:color="auto"/>
                    <w:left w:val="none" w:sz="0" w:space="0" w:color="auto"/>
                    <w:bottom w:val="none" w:sz="0" w:space="0" w:color="auto"/>
                    <w:right w:val="none" w:sz="0" w:space="0" w:color="auto"/>
                  </w:divBdr>
                  <w:divsChild>
                    <w:div w:id="396519151">
                      <w:marLeft w:val="0"/>
                      <w:marRight w:val="0"/>
                      <w:marTop w:val="0"/>
                      <w:marBottom w:val="0"/>
                      <w:divBdr>
                        <w:top w:val="none" w:sz="0" w:space="0" w:color="auto"/>
                        <w:left w:val="none" w:sz="0" w:space="0" w:color="auto"/>
                        <w:bottom w:val="none" w:sz="0" w:space="0" w:color="auto"/>
                        <w:right w:val="none" w:sz="0" w:space="0" w:color="auto"/>
                      </w:divBdr>
                      <w:divsChild>
                        <w:div w:id="2015959112">
                          <w:marLeft w:val="0"/>
                          <w:marRight w:val="0"/>
                          <w:marTop w:val="0"/>
                          <w:marBottom w:val="0"/>
                          <w:divBdr>
                            <w:top w:val="none" w:sz="0" w:space="0" w:color="auto"/>
                            <w:left w:val="none" w:sz="0" w:space="0" w:color="auto"/>
                            <w:bottom w:val="none" w:sz="0" w:space="0" w:color="auto"/>
                            <w:right w:val="none" w:sz="0" w:space="0" w:color="auto"/>
                          </w:divBdr>
                          <w:divsChild>
                            <w:div w:id="1461068592">
                              <w:marLeft w:val="0"/>
                              <w:marRight w:val="0"/>
                              <w:marTop w:val="0"/>
                              <w:marBottom w:val="0"/>
                              <w:divBdr>
                                <w:top w:val="none" w:sz="0" w:space="0" w:color="auto"/>
                                <w:left w:val="none" w:sz="0" w:space="0" w:color="auto"/>
                                <w:bottom w:val="none" w:sz="0" w:space="0" w:color="auto"/>
                                <w:right w:val="none" w:sz="0" w:space="0" w:color="auto"/>
                              </w:divBdr>
                              <w:divsChild>
                                <w:div w:id="558785305">
                                  <w:marLeft w:val="0"/>
                                  <w:marRight w:val="0"/>
                                  <w:marTop w:val="0"/>
                                  <w:marBottom w:val="0"/>
                                  <w:divBdr>
                                    <w:top w:val="none" w:sz="0" w:space="0" w:color="auto"/>
                                    <w:left w:val="none" w:sz="0" w:space="0" w:color="auto"/>
                                    <w:bottom w:val="none" w:sz="0" w:space="0" w:color="auto"/>
                                    <w:right w:val="none" w:sz="0" w:space="0" w:color="auto"/>
                                  </w:divBdr>
                                  <w:divsChild>
                                    <w:div w:id="2841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537215">
          <w:marLeft w:val="0"/>
          <w:marRight w:val="0"/>
          <w:marTop w:val="0"/>
          <w:marBottom w:val="0"/>
          <w:divBdr>
            <w:top w:val="none" w:sz="0" w:space="0" w:color="auto"/>
            <w:left w:val="none" w:sz="0" w:space="0" w:color="auto"/>
            <w:bottom w:val="none" w:sz="0" w:space="0" w:color="auto"/>
            <w:right w:val="none" w:sz="0" w:space="0" w:color="auto"/>
          </w:divBdr>
          <w:divsChild>
            <w:div w:id="1226795056">
              <w:marLeft w:val="0"/>
              <w:marRight w:val="0"/>
              <w:marTop w:val="0"/>
              <w:marBottom w:val="0"/>
              <w:divBdr>
                <w:top w:val="none" w:sz="0" w:space="0" w:color="auto"/>
                <w:left w:val="none" w:sz="0" w:space="0" w:color="auto"/>
                <w:bottom w:val="none" w:sz="0" w:space="0" w:color="auto"/>
                <w:right w:val="none" w:sz="0" w:space="0" w:color="auto"/>
              </w:divBdr>
              <w:divsChild>
                <w:div w:id="97525140">
                  <w:marLeft w:val="0"/>
                  <w:marRight w:val="0"/>
                  <w:marTop w:val="0"/>
                  <w:marBottom w:val="0"/>
                  <w:divBdr>
                    <w:top w:val="none" w:sz="0" w:space="0" w:color="auto"/>
                    <w:left w:val="none" w:sz="0" w:space="0" w:color="auto"/>
                    <w:bottom w:val="none" w:sz="0" w:space="0" w:color="auto"/>
                    <w:right w:val="none" w:sz="0" w:space="0" w:color="auto"/>
                  </w:divBdr>
                  <w:divsChild>
                    <w:div w:id="1764914761">
                      <w:marLeft w:val="0"/>
                      <w:marRight w:val="0"/>
                      <w:marTop w:val="0"/>
                      <w:marBottom w:val="0"/>
                      <w:divBdr>
                        <w:top w:val="none" w:sz="0" w:space="0" w:color="auto"/>
                        <w:left w:val="none" w:sz="0" w:space="0" w:color="auto"/>
                        <w:bottom w:val="none" w:sz="0" w:space="0" w:color="auto"/>
                        <w:right w:val="none" w:sz="0" w:space="0" w:color="auto"/>
                      </w:divBdr>
                      <w:divsChild>
                        <w:div w:id="1422604808">
                          <w:marLeft w:val="0"/>
                          <w:marRight w:val="0"/>
                          <w:marTop w:val="0"/>
                          <w:marBottom w:val="0"/>
                          <w:divBdr>
                            <w:top w:val="none" w:sz="0" w:space="0" w:color="auto"/>
                            <w:left w:val="none" w:sz="0" w:space="0" w:color="auto"/>
                            <w:bottom w:val="none" w:sz="0" w:space="0" w:color="auto"/>
                            <w:right w:val="none" w:sz="0" w:space="0" w:color="auto"/>
                          </w:divBdr>
                          <w:divsChild>
                            <w:div w:id="1576433251">
                              <w:marLeft w:val="0"/>
                              <w:marRight w:val="0"/>
                              <w:marTop w:val="0"/>
                              <w:marBottom w:val="0"/>
                              <w:divBdr>
                                <w:top w:val="none" w:sz="0" w:space="0" w:color="auto"/>
                                <w:left w:val="none" w:sz="0" w:space="0" w:color="auto"/>
                                <w:bottom w:val="none" w:sz="0" w:space="0" w:color="auto"/>
                                <w:right w:val="none" w:sz="0" w:space="0" w:color="auto"/>
                              </w:divBdr>
                              <w:divsChild>
                                <w:div w:id="415519992">
                                  <w:marLeft w:val="0"/>
                                  <w:marRight w:val="0"/>
                                  <w:marTop w:val="0"/>
                                  <w:marBottom w:val="0"/>
                                  <w:divBdr>
                                    <w:top w:val="none" w:sz="0" w:space="0" w:color="auto"/>
                                    <w:left w:val="none" w:sz="0" w:space="0" w:color="auto"/>
                                    <w:bottom w:val="none" w:sz="0" w:space="0" w:color="auto"/>
                                    <w:right w:val="none" w:sz="0" w:space="0" w:color="auto"/>
                                  </w:divBdr>
                                  <w:divsChild>
                                    <w:div w:id="1314600277">
                                      <w:marLeft w:val="0"/>
                                      <w:marRight w:val="0"/>
                                      <w:marTop w:val="0"/>
                                      <w:marBottom w:val="0"/>
                                      <w:divBdr>
                                        <w:top w:val="none" w:sz="0" w:space="0" w:color="auto"/>
                                        <w:left w:val="none" w:sz="0" w:space="0" w:color="auto"/>
                                        <w:bottom w:val="none" w:sz="0" w:space="0" w:color="auto"/>
                                        <w:right w:val="none" w:sz="0" w:space="0" w:color="auto"/>
                                      </w:divBdr>
                                      <w:divsChild>
                                        <w:div w:id="1010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527272">
          <w:marLeft w:val="0"/>
          <w:marRight w:val="0"/>
          <w:marTop w:val="0"/>
          <w:marBottom w:val="0"/>
          <w:divBdr>
            <w:top w:val="none" w:sz="0" w:space="0" w:color="auto"/>
            <w:left w:val="none" w:sz="0" w:space="0" w:color="auto"/>
            <w:bottom w:val="none" w:sz="0" w:space="0" w:color="auto"/>
            <w:right w:val="none" w:sz="0" w:space="0" w:color="auto"/>
          </w:divBdr>
          <w:divsChild>
            <w:div w:id="726150840">
              <w:marLeft w:val="0"/>
              <w:marRight w:val="0"/>
              <w:marTop w:val="0"/>
              <w:marBottom w:val="0"/>
              <w:divBdr>
                <w:top w:val="none" w:sz="0" w:space="0" w:color="auto"/>
                <w:left w:val="none" w:sz="0" w:space="0" w:color="auto"/>
                <w:bottom w:val="none" w:sz="0" w:space="0" w:color="auto"/>
                <w:right w:val="none" w:sz="0" w:space="0" w:color="auto"/>
              </w:divBdr>
              <w:divsChild>
                <w:div w:id="342587498">
                  <w:marLeft w:val="0"/>
                  <w:marRight w:val="0"/>
                  <w:marTop w:val="0"/>
                  <w:marBottom w:val="0"/>
                  <w:divBdr>
                    <w:top w:val="none" w:sz="0" w:space="0" w:color="auto"/>
                    <w:left w:val="none" w:sz="0" w:space="0" w:color="auto"/>
                    <w:bottom w:val="none" w:sz="0" w:space="0" w:color="auto"/>
                    <w:right w:val="none" w:sz="0" w:space="0" w:color="auto"/>
                  </w:divBdr>
                  <w:divsChild>
                    <w:div w:id="45567192">
                      <w:marLeft w:val="0"/>
                      <w:marRight w:val="0"/>
                      <w:marTop w:val="0"/>
                      <w:marBottom w:val="0"/>
                      <w:divBdr>
                        <w:top w:val="none" w:sz="0" w:space="0" w:color="auto"/>
                        <w:left w:val="none" w:sz="0" w:space="0" w:color="auto"/>
                        <w:bottom w:val="none" w:sz="0" w:space="0" w:color="auto"/>
                        <w:right w:val="none" w:sz="0" w:space="0" w:color="auto"/>
                      </w:divBdr>
                      <w:divsChild>
                        <w:div w:id="924535196">
                          <w:marLeft w:val="0"/>
                          <w:marRight w:val="0"/>
                          <w:marTop w:val="0"/>
                          <w:marBottom w:val="0"/>
                          <w:divBdr>
                            <w:top w:val="none" w:sz="0" w:space="0" w:color="auto"/>
                            <w:left w:val="none" w:sz="0" w:space="0" w:color="auto"/>
                            <w:bottom w:val="none" w:sz="0" w:space="0" w:color="auto"/>
                            <w:right w:val="none" w:sz="0" w:space="0" w:color="auto"/>
                          </w:divBdr>
                          <w:divsChild>
                            <w:div w:id="1277102159">
                              <w:marLeft w:val="0"/>
                              <w:marRight w:val="0"/>
                              <w:marTop w:val="0"/>
                              <w:marBottom w:val="0"/>
                              <w:divBdr>
                                <w:top w:val="none" w:sz="0" w:space="0" w:color="auto"/>
                                <w:left w:val="none" w:sz="0" w:space="0" w:color="auto"/>
                                <w:bottom w:val="none" w:sz="0" w:space="0" w:color="auto"/>
                                <w:right w:val="none" w:sz="0" w:space="0" w:color="auto"/>
                              </w:divBdr>
                              <w:divsChild>
                                <w:div w:id="202597745">
                                  <w:marLeft w:val="0"/>
                                  <w:marRight w:val="0"/>
                                  <w:marTop w:val="0"/>
                                  <w:marBottom w:val="0"/>
                                  <w:divBdr>
                                    <w:top w:val="none" w:sz="0" w:space="0" w:color="auto"/>
                                    <w:left w:val="none" w:sz="0" w:space="0" w:color="auto"/>
                                    <w:bottom w:val="none" w:sz="0" w:space="0" w:color="auto"/>
                                    <w:right w:val="none" w:sz="0" w:space="0" w:color="auto"/>
                                  </w:divBdr>
                                  <w:divsChild>
                                    <w:div w:id="100302650">
                                      <w:marLeft w:val="0"/>
                                      <w:marRight w:val="0"/>
                                      <w:marTop w:val="0"/>
                                      <w:marBottom w:val="0"/>
                                      <w:divBdr>
                                        <w:top w:val="none" w:sz="0" w:space="0" w:color="auto"/>
                                        <w:left w:val="none" w:sz="0" w:space="0" w:color="auto"/>
                                        <w:bottom w:val="none" w:sz="0" w:space="0" w:color="auto"/>
                                        <w:right w:val="none" w:sz="0" w:space="0" w:color="auto"/>
                                      </w:divBdr>
                                      <w:divsChild>
                                        <w:div w:id="1198927315">
                                          <w:marLeft w:val="0"/>
                                          <w:marRight w:val="0"/>
                                          <w:marTop w:val="0"/>
                                          <w:marBottom w:val="0"/>
                                          <w:divBdr>
                                            <w:top w:val="none" w:sz="0" w:space="0" w:color="auto"/>
                                            <w:left w:val="none" w:sz="0" w:space="0" w:color="auto"/>
                                            <w:bottom w:val="none" w:sz="0" w:space="0" w:color="auto"/>
                                            <w:right w:val="none" w:sz="0" w:space="0" w:color="auto"/>
                                          </w:divBdr>
                                          <w:divsChild>
                                            <w:div w:id="8724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2752584">
      <w:bodyDiv w:val="1"/>
      <w:marLeft w:val="0"/>
      <w:marRight w:val="0"/>
      <w:marTop w:val="0"/>
      <w:marBottom w:val="0"/>
      <w:divBdr>
        <w:top w:val="none" w:sz="0" w:space="0" w:color="auto"/>
        <w:left w:val="none" w:sz="0" w:space="0" w:color="auto"/>
        <w:bottom w:val="none" w:sz="0" w:space="0" w:color="auto"/>
        <w:right w:val="none" w:sz="0" w:space="0" w:color="auto"/>
      </w:divBdr>
    </w:div>
    <w:div w:id="20250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udianovanemocnice.cz/"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Office">
  <a:themeElements>
    <a:clrScheme name="GT">
      <a:dk1>
        <a:sysClr val="windowText" lastClr="000000"/>
      </a:dk1>
      <a:lt1>
        <a:sysClr val="window" lastClr="FFFFFF"/>
      </a:lt1>
      <a:dk2>
        <a:srgbClr val="747678"/>
      </a:dk2>
      <a:lt2>
        <a:srgbClr val="E7E0D8"/>
      </a:lt2>
      <a:accent1>
        <a:srgbClr val="4F2D7F"/>
      </a:accent1>
      <a:accent2>
        <a:srgbClr val="C8BEAF"/>
      </a:accent2>
      <a:accent3>
        <a:srgbClr val="00A7B5"/>
      </a:accent3>
      <a:accent4>
        <a:srgbClr val="9BD732"/>
      </a:accent4>
      <a:accent5>
        <a:srgbClr val="FF7D1E"/>
      </a:accent5>
      <a:accent6>
        <a:srgbClr val="E92841"/>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08BE3255-3601-3145-AB7F-BC1EC43687ED}">
  <ds:schemaRefs>
    <ds:schemaRef ds:uri="http://schemas.openxmlformats.org/officeDocument/2006/bibliography"/>
  </ds:schemaRefs>
</ds:datastoreItem>
</file>

<file path=customXml/itemProps2.xml><?xml version="1.0" encoding="utf-8"?>
<ds:datastoreItem xmlns:ds="http://schemas.openxmlformats.org/officeDocument/2006/customXml" ds:itemID="{7D70311A-B0E0-4816-87A1-6895801AEF94}"/>
</file>

<file path=customXml/itemProps3.xml><?xml version="1.0" encoding="utf-8"?>
<ds:datastoreItem xmlns:ds="http://schemas.openxmlformats.org/officeDocument/2006/customXml" ds:itemID="{625E8EB0-0825-4122-9767-8E41AE4EA289}"/>
</file>

<file path=customXml/itemProps4.xml><?xml version="1.0" encoding="utf-8"?>
<ds:datastoreItem xmlns:ds="http://schemas.openxmlformats.org/officeDocument/2006/customXml" ds:itemID="{CD5B931E-23EF-4995-9B6B-78958F950CB7}"/>
</file>

<file path=docProps/app.xml><?xml version="1.0" encoding="utf-8"?>
<Properties xmlns="http://schemas.openxmlformats.org/officeDocument/2006/extended-properties" xmlns:vt="http://schemas.openxmlformats.org/officeDocument/2006/docPropsVTypes">
  <Template>Normal</Template>
  <TotalTime>0</TotalTime>
  <Pages>10</Pages>
  <Words>3605</Words>
  <Characters>21271</Characters>
  <Application>Microsoft Office Word</Application>
  <DocSecurity>4</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Murtingerová, Kateřina</dc:creator>
  <cp:keywords/>
  <dc:description/>
  <cp:lastModifiedBy>Murtingerová, Kateřina</cp:lastModifiedBy>
  <cp:revision>2</cp:revision>
  <dcterms:created xsi:type="dcterms:W3CDTF">2025-09-10T09:17:00Z</dcterms:created>
  <dcterms:modified xsi:type="dcterms:W3CDTF">2025-09-10T09:17:00Z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